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C86D5E" w14:textId="2E3299DD" w:rsidR="00024D31" w:rsidRPr="00D47563" w:rsidRDefault="007B5F1C" w:rsidP="00EE0844">
      <w:pPr>
        <w:jc w:val="center"/>
        <w:rPr>
          <w:rFonts w:ascii="Verdana" w:hAnsi="Verdana"/>
        </w:rPr>
      </w:pPr>
      <w:r w:rsidRPr="00B5610E">
        <w:rPr>
          <w:rFonts w:ascii="Verdana" w:hAnsi="Verdana"/>
          <w:noProof/>
        </w:rPr>
        <w:drawing>
          <wp:inline distT="0" distB="0" distL="0" distR="0" wp14:anchorId="66456C87" wp14:editId="10616E8F">
            <wp:extent cx="523875" cy="619125"/>
            <wp:effectExtent l="19050" t="0" r="9525" b="0"/>
            <wp:docPr id="2" name="Paveikslėlis 2"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cstate="print"/>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3118926E" w14:textId="77777777" w:rsidR="00EE0844" w:rsidRPr="00D47563" w:rsidRDefault="00FE53D5" w:rsidP="00502A4B">
      <w:pPr>
        <w:spacing w:before="120"/>
        <w:jc w:val="center"/>
        <w:rPr>
          <w:rFonts w:ascii="Verdana" w:hAnsi="Verdana"/>
          <w:b/>
        </w:rPr>
      </w:pPr>
      <w:r w:rsidRPr="00D47563">
        <w:rPr>
          <w:rFonts w:ascii="Verdana" w:hAnsi="Verdana"/>
          <w:b/>
        </w:rPr>
        <w:t>MARIJAMPOLĖS SAVIVALDYBĖS</w:t>
      </w:r>
      <w:r w:rsidR="00D431CA" w:rsidRPr="00D47563">
        <w:rPr>
          <w:rFonts w:ascii="Verdana" w:hAnsi="Verdana"/>
          <w:b/>
        </w:rPr>
        <w:t xml:space="preserve"> TARYBA</w:t>
      </w:r>
    </w:p>
    <w:p w14:paraId="16B6535D" w14:textId="77777777" w:rsidR="00574842" w:rsidRDefault="00574842" w:rsidP="00131B2D">
      <w:pPr>
        <w:tabs>
          <w:tab w:val="left" w:pos="5557"/>
          <w:tab w:val="left" w:pos="6840"/>
          <w:tab w:val="left" w:pos="7020"/>
        </w:tabs>
        <w:jc w:val="center"/>
        <w:rPr>
          <w:rFonts w:ascii="Verdana" w:hAnsi="Verdana"/>
        </w:rPr>
      </w:pPr>
    </w:p>
    <w:p w14:paraId="6BA8E29C" w14:textId="3BEC0D0A" w:rsidR="00694839" w:rsidRPr="007B5F1C" w:rsidRDefault="007B5F1C" w:rsidP="007B5F1C">
      <w:pPr>
        <w:tabs>
          <w:tab w:val="left" w:pos="5557"/>
          <w:tab w:val="left" w:pos="6840"/>
          <w:tab w:val="left" w:pos="7020"/>
        </w:tabs>
        <w:jc w:val="center"/>
        <w:rPr>
          <w:rFonts w:ascii="Verdana" w:hAnsi="Verdana"/>
          <w:b/>
          <w:color w:val="000000"/>
        </w:rPr>
      </w:pPr>
      <w:bookmarkStart w:id="0" w:name="_Hlk88468597"/>
      <w:bookmarkStart w:id="1" w:name="_Hlk88478823"/>
      <w:bookmarkStart w:id="2" w:name="_Hlk94510475"/>
      <w:bookmarkStart w:id="3" w:name="_Hlk151034314"/>
      <w:r w:rsidRPr="00B5610E">
        <w:rPr>
          <w:rFonts w:ascii="Verdana" w:hAnsi="Verdana"/>
          <w:b/>
          <w:color w:val="000000"/>
        </w:rPr>
        <w:t>SPRENDIMAS</w:t>
      </w:r>
      <w:bookmarkEnd w:id="0"/>
      <w:bookmarkEnd w:id="1"/>
      <w:bookmarkEnd w:id="2"/>
      <w:bookmarkEnd w:id="3"/>
    </w:p>
    <w:p w14:paraId="45BED04D" w14:textId="77777777" w:rsidR="00A64EBD" w:rsidRPr="001B7D86" w:rsidRDefault="00811B97" w:rsidP="00A64EBD">
      <w:pPr>
        <w:jc w:val="center"/>
        <w:rPr>
          <w:rFonts w:ascii="Verdana" w:hAnsi="Verdana"/>
          <w:b/>
        </w:rPr>
      </w:pPr>
      <w:r w:rsidRPr="00D47563">
        <w:rPr>
          <w:rFonts w:ascii="Verdana" w:hAnsi="Verdana"/>
          <w:b/>
        </w:rPr>
        <w:t>DĖL</w:t>
      </w:r>
      <w:r w:rsidR="00A64EBD">
        <w:rPr>
          <w:rFonts w:ascii="Verdana" w:hAnsi="Verdana"/>
          <w:b/>
        </w:rPr>
        <w:t xml:space="preserve"> MARIJAMPOLĖS PRIEŠGAISRINĖS APSAUGOS TARNYBOS </w:t>
      </w:r>
      <w:r w:rsidR="00A64EBD" w:rsidRPr="00C17F23">
        <w:rPr>
          <w:rFonts w:ascii="Verdana" w:hAnsi="Verdana"/>
          <w:b/>
        </w:rPr>
        <w:t xml:space="preserve">2023 </w:t>
      </w:r>
      <w:r w:rsidR="00A64EBD" w:rsidRPr="00A64EBD">
        <w:rPr>
          <w:rFonts w:ascii="Verdana" w:hAnsi="Verdana"/>
          <w:b/>
        </w:rPr>
        <w:t>METŲ METINIŲ ATASKAITŲ RINKINIO PA</w:t>
      </w:r>
      <w:r w:rsidR="00A64EBD" w:rsidRPr="001B7D86">
        <w:rPr>
          <w:rFonts w:ascii="Verdana" w:hAnsi="Verdana"/>
          <w:b/>
        </w:rPr>
        <w:t>TVIRTINIMO</w:t>
      </w:r>
    </w:p>
    <w:p w14:paraId="31104105" w14:textId="4449EB1F" w:rsidR="00811B97" w:rsidRDefault="00811B97" w:rsidP="00811B97">
      <w:pPr>
        <w:tabs>
          <w:tab w:val="left" w:pos="5557"/>
          <w:tab w:val="left" w:pos="6840"/>
          <w:tab w:val="left" w:pos="7020"/>
        </w:tabs>
        <w:jc w:val="center"/>
        <w:rPr>
          <w:rFonts w:ascii="Verdana" w:hAnsi="Verdana"/>
          <w:bCs/>
        </w:rPr>
      </w:pPr>
    </w:p>
    <w:p w14:paraId="3AF1328A" w14:textId="796AFA58" w:rsidR="00802BAA" w:rsidRPr="007B5F1C" w:rsidRDefault="007B5F1C" w:rsidP="007B5F1C">
      <w:pPr>
        <w:tabs>
          <w:tab w:val="left" w:pos="5557"/>
          <w:tab w:val="left" w:pos="6840"/>
          <w:tab w:val="left" w:pos="7020"/>
        </w:tabs>
        <w:jc w:val="center"/>
        <w:rPr>
          <w:rFonts w:ascii="Verdana" w:hAnsi="Verdana"/>
        </w:rPr>
      </w:pPr>
      <w:bookmarkStart w:id="4" w:name="_Hlk143526580"/>
      <w:bookmarkStart w:id="5" w:name="_Hlk143517856"/>
      <w:bookmarkStart w:id="6" w:name="_Hlk88469269"/>
      <w:bookmarkStart w:id="7" w:name="_Hlk88468611"/>
      <w:bookmarkStart w:id="8" w:name="_Hlk88478623"/>
      <w:bookmarkStart w:id="9" w:name="_Hlk88468218"/>
      <w:r w:rsidRPr="00B5610E">
        <w:rPr>
          <w:rFonts w:ascii="Verdana" w:hAnsi="Verdana"/>
        </w:rPr>
        <w:t>202</w:t>
      </w:r>
      <w:r>
        <w:rPr>
          <w:rFonts w:ascii="Verdana" w:hAnsi="Verdana"/>
        </w:rPr>
        <w:t>4</w:t>
      </w:r>
      <w:r w:rsidRPr="00B5610E">
        <w:rPr>
          <w:rFonts w:ascii="Verdana" w:hAnsi="Verdana"/>
        </w:rPr>
        <w:t xml:space="preserve"> m.</w:t>
      </w:r>
      <w:r>
        <w:rPr>
          <w:rFonts w:ascii="Verdana" w:hAnsi="Verdana"/>
        </w:rPr>
        <w:t xml:space="preserve"> balandžio 15</w:t>
      </w:r>
      <w:r w:rsidRPr="00B5610E">
        <w:rPr>
          <w:rFonts w:ascii="Verdana" w:hAnsi="Verdana"/>
        </w:rPr>
        <w:t xml:space="preserve"> d.</w:t>
      </w:r>
      <w:bookmarkEnd w:id="4"/>
      <w:r w:rsidRPr="00B5610E">
        <w:rPr>
          <w:rFonts w:ascii="Verdana" w:hAnsi="Verdana"/>
        </w:rPr>
        <w:t xml:space="preserve"> </w:t>
      </w:r>
      <w:bookmarkEnd w:id="5"/>
      <w:r w:rsidRPr="00B5610E">
        <w:rPr>
          <w:rFonts w:ascii="Verdana" w:hAnsi="Verdana"/>
        </w:rPr>
        <w:t>Nr. 1</w:t>
      </w:r>
      <w:bookmarkEnd w:id="6"/>
      <w:r w:rsidRPr="00B5610E">
        <w:rPr>
          <w:rFonts w:ascii="Verdana" w:hAnsi="Verdana"/>
        </w:rPr>
        <w:t>-</w:t>
      </w:r>
      <w:bookmarkEnd w:id="7"/>
      <w:bookmarkEnd w:id="8"/>
      <w:bookmarkEnd w:id="9"/>
      <w:r w:rsidR="00321522">
        <w:rPr>
          <w:rFonts w:ascii="Verdana" w:hAnsi="Verdana"/>
        </w:rPr>
        <w:t>148</w:t>
      </w:r>
    </w:p>
    <w:p w14:paraId="66D1A9D3" w14:textId="77777777" w:rsidR="00811B97" w:rsidRPr="00D47563" w:rsidRDefault="00811B97" w:rsidP="00811B97">
      <w:pPr>
        <w:tabs>
          <w:tab w:val="left" w:pos="5557"/>
          <w:tab w:val="left" w:pos="6840"/>
          <w:tab w:val="left" w:pos="7020"/>
        </w:tabs>
        <w:jc w:val="center"/>
        <w:rPr>
          <w:rFonts w:ascii="Verdana" w:hAnsi="Verdana"/>
        </w:rPr>
      </w:pPr>
      <w:r w:rsidRPr="00D47563">
        <w:rPr>
          <w:rFonts w:ascii="Verdana" w:hAnsi="Verdana"/>
        </w:rPr>
        <w:t>Marijampolė</w:t>
      </w:r>
    </w:p>
    <w:p w14:paraId="146D025C" w14:textId="77777777" w:rsidR="00811B97" w:rsidRDefault="00811B97" w:rsidP="00811B97">
      <w:pPr>
        <w:tabs>
          <w:tab w:val="left" w:pos="5557"/>
          <w:tab w:val="left" w:pos="6840"/>
          <w:tab w:val="left" w:pos="7020"/>
        </w:tabs>
        <w:jc w:val="center"/>
        <w:rPr>
          <w:rFonts w:ascii="Verdana" w:hAnsi="Verdana"/>
        </w:rPr>
      </w:pPr>
    </w:p>
    <w:p w14:paraId="16DC22D3" w14:textId="77777777" w:rsidR="00EF7156" w:rsidRPr="00D47563" w:rsidRDefault="00EF7156" w:rsidP="00EF7156">
      <w:pPr>
        <w:tabs>
          <w:tab w:val="left" w:pos="5557"/>
          <w:tab w:val="left" w:pos="6840"/>
          <w:tab w:val="left" w:pos="7020"/>
        </w:tabs>
        <w:rPr>
          <w:rFonts w:ascii="Verdana" w:hAnsi="Verdana"/>
        </w:rPr>
      </w:pPr>
    </w:p>
    <w:p w14:paraId="1630BE1D" w14:textId="77777777" w:rsidR="00EF7156" w:rsidRPr="00D47563" w:rsidRDefault="00EF7156" w:rsidP="00802BAA">
      <w:pPr>
        <w:tabs>
          <w:tab w:val="left" w:pos="5557"/>
          <w:tab w:val="left" w:pos="6840"/>
          <w:tab w:val="left" w:pos="7020"/>
        </w:tabs>
        <w:ind w:firstLine="720"/>
        <w:rPr>
          <w:rFonts w:ascii="Verdana" w:hAnsi="Verdana"/>
        </w:rPr>
        <w:sectPr w:rsidR="00EF7156" w:rsidRPr="00D47563" w:rsidSect="006D7500">
          <w:headerReference w:type="default" r:id="rId9"/>
          <w:footerReference w:type="default" r:id="rId10"/>
          <w:footerReference w:type="first" r:id="rId11"/>
          <w:type w:val="continuous"/>
          <w:pgSz w:w="11906" w:h="16838" w:code="9"/>
          <w:pgMar w:top="1134" w:right="567" w:bottom="1134" w:left="1701" w:header="567" w:footer="567" w:gutter="0"/>
          <w:pgNumType w:start="1"/>
          <w:cols w:space="1296"/>
          <w:titlePg/>
          <w:docGrid w:linePitch="360"/>
        </w:sectPr>
      </w:pPr>
    </w:p>
    <w:p w14:paraId="2D7371B6" w14:textId="03C457A5" w:rsidR="00FB7D17" w:rsidRPr="007640D5" w:rsidRDefault="00FB7D17" w:rsidP="00802BAA">
      <w:pPr>
        <w:ind w:firstLine="720"/>
        <w:jc w:val="both"/>
        <w:rPr>
          <w:rFonts w:ascii="Verdana" w:hAnsi="Verdana"/>
          <w:color w:val="000000"/>
          <w:spacing w:val="16"/>
        </w:rPr>
      </w:pPr>
      <w:r>
        <w:rPr>
          <w:rFonts w:ascii="Verdana" w:hAnsi="Verdana"/>
          <w:color w:val="000000"/>
        </w:rPr>
        <w:lastRenderedPageBreak/>
        <w:t xml:space="preserve">Vadovaudamasi Lietuvos Respublikos vietos savivaldos </w:t>
      </w:r>
      <w:hyperlink r:id="rId12" w:history="1">
        <w:r>
          <w:rPr>
            <w:rStyle w:val="Hipersaitas"/>
            <w:rFonts w:ascii="Verdana" w:hAnsi="Verdana"/>
            <w:color w:val="000000"/>
            <w:u w:val="none"/>
          </w:rPr>
          <w:t>įstatymo</w:t>
        </w:r>
      </w:hyperlink>
      <w:r>
        <w:rPr>
          <w:rFonts w:ascii="Verdana" w:hAnsi="Verdana"/>
          <w:color w:val="000000"/>
        </w:rPr>
        <w:t xml:space="preserve"> 15 straipsnio 3 dalies 1 punktu, </w:t>
      </w:r>
      <w:r w:rsidRPr="00FB7D17">
        <w:rPr>
          <w:rFonts w:ascii="Verdana" w:hAnsi="Verdana"/>
          <w:color w:val="000000"/>
        </w:rPr>
        <w:t xml:space="preserve">Lietuvos Respublikos viešojo sektoriaus atskaitomybės </w:t>
      </w:r>
      <w:hyperlink r:id="rId13" w:history="1">
        <w:r w:rsidRPr="00BD24F5">
          <w:rPr>
            <w:rStyle w:val="Hipersaitas"/>
            <w:rFonts w:ascii="Verdana" w:hAnsi="Verdana"/>
            <w:color w:val="auto"/>
            <w:u w:val="none"/>
          </w:rPr>
          <w:t>įstatymo</w:t>
        </w:r>
      </w:hyperlink>
      <w:r w:rsidRPr="00FB7D17">
        <w:rPr>
          <w:rFonts w:ascii="Verdana" w:hAnsi="Verdana"/>
          <w:color w:val="000000"/>
        </w:rPr>
        <w:t xml:space="preserve"> 6 straipsnio 1 dalimi,</w:t>
      </w:r>
      <w:r>
        <w:rPr>
          <w:rFonts w:ascii="Verdana" w:hAnsi="Verdana"/>
          <w:color w:val="000000"/>
        </w:rPr>
        <w:t xml:space="preserve"> Viešojo sektoriaus subjekto metinės veiklos ataskaitos, viešojo sektoriaus subjektų grupės metinės veiklos ataskaitos ir Vyriausybės veiklos ataskaitos rengimo tvarkos aprašo, patvirtinto Lietuvos Respublikos Vyriausybės 2019 m. vasario 13 d. nutarimo Nr. </w:t>
      </w:r>
      <w:hyperlink r:id="rId14" w:history="1">
        <w:r>
          <w:rPr>
            <w:rStyle w:val="Hipersaitas"/>
            <w:rFonts w:ascii="Verdana" w:hAnsi="Verdana"/>
            <w:color w:val="000000"/>
            <w:u w:val="none"/>
          </w:rPr>
          <w:t>135</w:t>
        </w:r>
      </w:hyperlink>
      <w:r>
        <w:rPr>
          <w:rFonts w:ascii="Verdana" w:hAnsi="Verdana"/>
          <w:color w:val="000000"/>
        </w:rPr>
        <w:t xml:space="preserve"> „Dėl Viešojo sektoriaus subjekto metinės veiklos ataskaitos, viešojo sektoriaus subjektų grupės metinės veiklos ataskaitos ir Vyriausybės rengimo tvarkos aprašo patvirtinimo“, 4 ir 12 punktais, Marijampolės savivaldybės tarybos veiklos reglamento, patvirtinto Marijampolės savivaldybės tarybos 2023 m. kovo 27 d. sprendimu Nr. </w:t>
      </w:r>
      <w:hyperlink r:id="rId15" w:history="1">
        <w:r>
          <w:rPr>
            <w:rStyle w:val="Hipersaitas"/>
            <w:rFonts w:ascii="Verdana" w:hAnsi="Verdana"/>
            <w:color w:val="000000"/>
            <w:u w:val="none"/>
          </w:rPr>
          <w:t>1-82</w:t>
        </w:r>
      </w:hyperlink>
      <w:r>
        <w:rPr>
          <w:color w:val="000000"/>
        </w:rPr>
        <w:t xml:space="preserve"> </w:t>
      </w:r>
      <w:r>
        <w:rPr>
          <w:rFonts w:ascii="Verdana" w:hAnsi="Verdana"/>
          <w:color w:val="000000"/>
        </w:rPr>
        <w:t>„</w:t>
      </w:r>
      <w:r>
        <w:rPr>
          <w:rFonts w:ascii="Verdana" w:hAnsi="Verdana"/>
          <w:bCs/>
          <w:color w:val="000000"/>
        </w:rPr>
        <w:t>Dėl Marijampolės savivaldybės tarybos veiklos reglamento patvirtinimo“</w:t>
      </w:r>
      <w:r>
        <w:rPr>
          <w:rFonts w:ascii="Verdana" w:hAnsi="Verdana"/>
          <w:color w:val="000000"/>
        </w:rPr>
        <w:t>, 134 punktu ir atsižvelgdama</w:t>
      </w:r>
      <w:r w:rsidRPr="00C17F23">
        <w:rPr>
          <w:rFonts w:ascii="Verdana" w:hAnsi="Verdana"/>
          <w:color w:val="FF0000"/>
        </w:rPr>
        <w:t xml:space="preserve"> </w:t>
      </w:r>
      <w:r w:rsidRPr="00F975E9">
        <w:rPr>
          <w:rFonts w:ascii="Verdana" w:hAnsi="Verdana"/>
        </w:rPr>
        <w:t xml:space="preserve">į Marijampolės savivaldybei pavaldžių įstaigų vadovų 2023-iųjų </w:t>
      </w:r>
      <w:r w:rsidR="001E16F3">
        <w:rPr>
          <w:rFonts w:ascii="Verdana" w:hAnsi="Verdana"/>
        </w:rPr>
        <w:t xml:space="preserve">metų </w:t>
      </w:r>
      <w:r w:rsidR="00BD24F5" w:rsidRPr="00F975E9">
        <w:rPr>
          <w:rFonts w:ascii="Verdana" w:hAnsi="Verdana"/>
        </w:rPr>
        <w:t>metinių ataskaitų rinkinio</w:t>
      </w:r>
      <w:r w:rsidRPr="00F975E9">
        <w:rPr>
          <w:rFonts w:ascii="Verdana" w:hAnsi="Verdana"/>
        </w:rPr>
        <w:t xml:space="preserve"> pateikimo Marijampolės savivaldybės tarybai 2024 m. </w:t>
      </w:r>
      <w:r w:rsidR="005D5CE8" w:rsidRPr="00F975E9">
        <w:rPr>
          <w:rFonts w:ascii="Verdana" w:hAnsi="Verdana"/>
        </w:rPr>
        <w:t>kovo 12</w:t>
      </w:r>
      <w:r w:rsidRPr="00F975E9">
        <w:rPr>
          <w:rFonts w:ascii="Verdana" w:hAnsi="Verdana"/>
        </w:rPr>
        <w:t xml:space="preserve"> d. grafiką Nr. AL-</w:t>
      </w:r>
      <w:r w:rsidR="005D5CE8" w:rsidRPr="00F975E9">
        <w:rPr>
          <w:rFonts w:ascii="Verdana" w:hAnsi="Verdana"/>
        </w:rPr>
        <w:t>2772</w:t>
      </w:r>
      <w:r w:rsidRPr="00F975E9">
        <w:rPr>
          <w:rFonts w:ascii="Verdana" w:hAnsi="Verdana"/>
        </w:rPr>
        <w:t>, suderintą Marijampolės savivaldybės mero,</w:t>
      </w:r>
      <w:r w:rsidRPr="00C17F23">
        <w:rPr>
          <w:rFonts w:ascii="Verdana" w:hAnsi="Verdana"/>
          <w:color w:val="000000"/>
        </w:rPr>
        <w:t xml:space="preserve"> Marijampolės savivaldybės taryba </w:t>
      </w:r>
      <w:r w:rsidRPr="007640D5">
        <w:rPr>
          <w:rFonts w:ascii="Verdana" w:hAnsi="Verdana"/>
          <w:color w:val="000000"/>
          <w:spacing w:val="40"/>
        </w:rPr>
        <w:t>nusprendžia</w:t>
      </w:r>
      <w:r w:rsidRPr="007640D5">
        <w:rPr>
          <w:rFonts w:ascii="Verdana" w:hAnsi="Verdana"/>
          <w:color w:val="000000"/>
          <w:spacing w:val="20"/>
        </w:rPr>
        <w:t>:</w:t>
      </w:r>
    </w:p>
    <w:p w14:paraId="40DE1342" w14:textId="28C08C57" w:rsidR="00FB7D17" w:rsidRPr="00802BAA" w:rsidRDefault="00321522" w:rsidP="00802BAA">
      <w:pPr>
        <w:ind w:firstLine="709"/>
        <w:jc w:val="both"/>
        <w:rPr>
          <w:rFonts w:ascii="Verdana" w:hAnsi="Verdana"/>
          <w:color w:val="000000"/>
        </w:rPr>
      </w:pPr>
      <w:r w:rsidRPr="00E32378">
        <w:rPr>
          <w:rFonts w:ascii="Verdana" w:hAnsi="Verdana"/>
        </w:rPr>
        <w:t xml:space="preserve">1. Patvirtinti </w:t>
      </w:r>
      <w:r w:rsidR="00FB7D17" w:rsidRPr="00802BAA">
        <w:rPr>
          <w:rFonts w:ascii="Verdana" w:hAnsi="Verdana"/>
          <w:color w:val="000000"/>
        </w:rPr>
        <w:t>Marijampolės priešgaisrinės apsaugos tarnybos 2023 metų metinių ataskaitų rinkinį (pridedama):</w:t>
      </w:r>
    </w:p>
    <w:p w14:paraId="4A83C1CA" w14:textId="77777777" w:rsidR="00802BAA" w:rsidRPr="005E3F30" w:rsidRDefault="00802BAA" w:rsidP="00802BAA">
      <w:pPr>
        <w:ind w:firstLine="720"/>
        <w:jc w:val="both"/>
        <w:rPr>
          <w:rFonts w:ascii="Verdana" w:hAnsi="Verdana"/>
        </w:rPr>
      </w:pPr>
      <w:r w:rsidRPr="005E3F30">
        <w:rPr>
          <w:rFonts w:ascii="Verdana" w:hAnsi="Verdana"/>
        </w:rPr>
        <w:t>1.1. 2023 metų metinę veiklos ataskaitą;</w:t>
      </w:r>
    </w:p>
    <w:p w14:paraId="3BAE4271" w14:textId="77777777" w:rsidR="00802BAA" w:rsidRPr="005E3F30" w:rsidRDefault="00802BAA" w:rsidP="00802BAA">
      <w:pPr>
        <w:ind w:firstLine="720"/>
        <w:jc w:val="both"/>
        <w:rPr>
          <w:rFonts w:ascii="Verdana" w:hAnsi="Verdana"/>
        </w:rPr>
      </w:pPr>
      <w:r w:rsidRPr="005E3F30">
        <w:rPr>
          <w:rFonts w:ascii="Verdana" w:hAnsi="Verdana"/>
        </w:rPr>
        <w:t>1.2. 2023 metų metinių finansinių ataskaitų rinkinį;</w:t>
      </w:r>
    </w:p>
    <w:p w14:paraId="2737BDA6" w14:textId="77777777" w:rsidR="00802BAA" w:rsidRPr="005E3F30" w:rsidRDefault="00802BAA" w:rsidP="00802BAA">
      <w:pPr>
        <w:ind w:firstLine="720"/>
        <w:jc w:val="both"/>
        <w:rPr>
          <w:rFonts w:ascii="Verdana" w:hAnsi="Verdana"/>
        </w:rPr>
      </w:pPr>
      <w:r w:rsidRPr="005E3F30">
        <w:rPr>
          <w:rFonts w:ascii="Verdana" w:hAnsi="Verdana"/>
        </w:rPr>
        <w:t>1.3. 2023 metų metinių biudžeto vykdymo ataskaitų rinkinį.</w:t>
      </w:r>
    </w:p>
    <w:p w14:paraId="48045DE8" w14:textId="431FA3EF" w:rsidR="00802BAA" w:rsidRPr="007B5F1C" w:rsidRDefault="00FB7D17" w:rsidP="007B5F1C">
      <w:pPr>
        <w:ind w:firstLine="720"/>
        <w:jc w:val="both"/>
        <w:rPr>
          <w:rFonts w:ascii="Verdana" w:hAnsi="Verdana"/>
          <w:shd w:val="clear" w:color="auto" w:fill="FFFFFF"/>
        </w:rPr>
      </w:pPr>
      <w:r w:rsidRPr="005E3F30">
        <w:rPr>
          <w:rFonts w:ascii="Verdana" w:hAnsi="Verdana"/>
        </w:rPr>
        <w:t xml:space="preserve">2. Nurodyti, </w:t>
      </w:r>
      <w:r w:rsidRPr="005E3F30">
        <w:rPr>
          <w:rFonts w:ascii="Verdana" w:hAnsi="Verdana"/>
          <w:shd w:val="clear" w:color="auto" w:fill="FFFFFF"/>
        </w:rPr>
        <w:t>kad šis sprendimas per vieną mėnesį nuo paskelbimo (įteikimo) dienos, jeigu įstatymai nenustato kitaip,</w:t>
      </w:r>
      <w:r w:rsidR="000A27F9" w:rsidRPr="005E3F30">
        <w:rPr>
          <w:rFonts w:ascii="Verdana" w:hAnsi="Verdana"/>
          <w:shd w:val="clear" w:color="auto" w:fill="FFFFFF"/>
        </w:rPr>
        <w:t xml:space="preserve"> </w:t>
      </w:r>
      <w:r w:rsidRPr="005E3F30">
        <w:rPr>
          <w:rFonts w:ascii="Verdana" w:hAnsi="Verdana"/>
          <w:shd w:val="clear" w:color="auto" w:fill="FFFFFF"/>
        </w:rPr>
        <w:t>gali būti skundžiamas Lietuvos administracinių ginčų komisijos Kauno apygardos skyriui (adresu: Laisvės al. 36, LT-44240 Kaunas) Lietuvos Respublikos ikiteisminio administracinių ginčų nagrinėjimo tvarkos įstatymo nustatyta tvarka arba Regionų administracinio teismo Kauno rūmams (adresu: A. Mickevičiaus g. 8A, LT-44312 Kaunas) Lietuvos Respublikos administracinių bylų teisenos įstatymo nustatyta tvarka.</w:t>
      </w:r>
    </w:p>
    <w:p w14:paraId="24C2558C" w14:textId="77777777" w:rsidR="00202DDE" w:rsidRPr="005E3F30" w:rsidRDefault="00202DDE" w:rsidP="00802BAA">
      <w:pPr>
        <w:rPr>
          <w:rFonts w:ascii="Verdana" w:hAnsi="Verdana"/>
        </w:rPr>
      </w:pPr>
    </w:p>
    <w:p w14:paraId="4E5890E8" w14:textId="77777777" w:rsidR="00D47563" w:rsidRPr="005E3F30" w:rsidRDefault="00D47563" w:rsidP="00802BAA">
      <w:pPr>
        <w:rPr>
          <w:rFonts w:ascii="Verdana" w:hAnsi="Verdana"/>
        </w:rPr>
        <w:sectPr w:rsidR="00D47563" w:rsidRPr="005E3F30" w:rsidSect="006D7500">
          <w:type w:val="continuous"/>
          <w:pgSz w:w="11906" w:h="16838" w:code="9"/>
          <w:pgMar w:top="1134" w:right="567" w:bottom="1134" w:left="1701" w:header="567" w:footer="567" w:gutter="0"/>
          <w:pgNumType w:start="1"/>
          <w:cols w:space="1296"/>
          <w:formProt w:val="0"/>
          <w:titlePg/>
          <w:docGrid w:linePitch="360"/>
        </w:sectPr>
      </w:pPr>
    </w:p>
    <w:p w14:paraId="5F2D2039" w14:textId="77777777" w:rsidR="007B5F1C" w:rsidRDefault="007B5F1C" w:rsidP="00802BAA">
      <w:pPr>
        <w:rPr>
          <w:rFonts w:ascii="Verdana" w:hAnsi="Verdana"/>
        </w:rPr>
      </w:pPr>
    </w:p>
    <w:p w14:paraId="5851A09A" w14:textId="77777777" w:rsidR="007B5F1C" w:rsidRPr="00B5610E" w:rsidRDefault="007B5F1C" w:rsidP="007B5F1C">
      <w:pPr>
        <w:rPr>
          <w:rFonts w:ascii="Verdana" w:hAnsi="Verdana"/>
        </w:rPr>
      </w:pPr>
      <w:bookmarkStart w:id="10" w:name="_Hlk161321400"/>
      <w:r w:rsidRPr="00B5610E">
        <w:rPr>
          <w:rFonts w:ascii="Verdana" w:hAnsi="Verdana"/>
        </w:rPr>
        <w:t>Savivaldybės meras</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Pr="00B5610E">
        <w:rPr>
          <w:rFonts w:ascii="Verdana" w:hAnsi="Verdana"/>
        </w:rPr>
        <w:t xml:space="preserve">Povilas </w:t>
      </w:r>
      <w:proofErr w:type="spellStart"/>
      <w:r w:rsidRPr="00B5610E">
        <w:rPr>
          <w:rFonts w:ascii="Verdana" w:hAnsi="Verdana"/>
        </w:rPr>
        <w:t>Isoda</w:t>
      </w:r>
      <w:proofErr w:type="spellEnd"/>
    </w:p>
    <w:bookmarkEnd w:id="10"/>
    <w:p w14:paraId="0E22CE9D" w14:textId="77777777" w:rsidR="007B5F1C" w:rsidRDefault="007B5F1C" w:rsidP="00802BAA">
      <w:pPr>
        <w:rPr>
          <w:rFonts w:ascii="Verdana" w:hAnsi="Verdana"/>
        </w:rPr>
      </w:pPr>
    </w:p>
    <w:p w14:paraId="6F1E0BF0" w14:textId="77777777" w:rsidR="007B5F1C" w:rsidRPr="005E3F30" w:rsidRDefault="007B5F1C" w:rsidP="00802BAA">
      <w:pPr>
        <w:rPr>
          <w:rFonts w:ascii="Verdana" w:hAnsi="Verdana"/>
        </w:rPr>
      </w:pPr>
    </w:p>
    <w:p w14:paraId="34B8A8D9" w14:textId="3C2D5FB2" w:rsidR="00202DDE" w:rsidRDefault="00FB7D17" w:rsidP="00802BAA">
      <w:pPr>
        <w:rPr>
          <w:rFonts w:ascii="Verdana" w:hAnsi="Verdana"/>
        </w:rPr>
      </w:pPr>
      <w:r w:rsidRPr="005E3F30">
        <w:rPr>
          <w:rFonts w:ascii="Verdana" w:hAnsi="Verdana"/>
        </w:rPr>
        <w:t>Kristina Mickienė</w:t>
      </w:r>
    </w:p>
    <w:p w14:paraId="177F5C8B" w14:textId="32A9110C" w:rsidR="00515CF5" w:rsidRDefault="00D21D96" w:rsidP="00802BAA">
      <w:pPr>
        <w:rPr>
          <w:rFonts w:ascii="Verdana" w:hAnsi="Verdana"/>
        </w:rPr>
      </w:pPr>
      <w:r w:rsidRPr="005E3F30">
        <w:rPr>
          <w:rFonts w:ascii="Verdana" w:hAnsi="Verdana"/>
        </w:rPr>
        <w:t xml:space="preserve">Sprendimą paskelbti: </w:t>
      </w:r>
      <w:r w:rsidR="00D36752" w:rsidRPr="005E3F30">
        <w:rPr>
          <w:rFonts w:ascii="Verdana" w:hAnsi="Verdana"/>
        </w:rPr>
        <w:t xml:space="preserve">Interneto svetainėje </w:t>
      </w:r>
      <w:r w:rsidR="005E3F30" w:rsidRPr="005E3F30">
        <w:rPr>
          <w:rFonts w:ascii="Verdana" w:hAnsi="Verdana"/>
        </w:rPr>
        <w:fldChar w:fldCharType="begin">
          <w:ffData>
            <w:name w:val="Tikrinti1"/>
            <w:enabled/>
            <w:calcOnExit w:val="0"/>
            <w:checkBox>
              <w:sizeAuto/>
              <w:default w:val="1"/>
            </w:checkBox>
          </w:ffData>
        </w:fldChar>
      </w:r>
      <w:bookmarkStart w:id="11" w:name="Tikrinti1"/>
      <w:r w:rsidR="005E3F30" w:rsidRPr="005E3F30">
        <w:rPr>
          <w:rFonts w:ascii="Verdana" w:hAnsi="Verdana"/>
        </w:rPr>
        <w:instrText xml:space="preserve"> FORMCHECKBOX </w:instrText>
      </w:r>
      <w:r w:rsidR="005F4846">
        <w:rPr>
          <w:rFonts w:ascii="Verdana" w:hAnsi="Verdana"/>
        </w:rPr>
      </w:r>
      <w:r w:rsidR="005F4846">
        <w:rPr>
          <w:rFonts w:ascii="Verdana" w:hAnsi="Verdana"/>
        </w:rPr>
        <w:fldChar w:fldCharType="separate"/>
      </w:r>
      <w:r w:rsidR="005E3F30" w:rsidRPr="005E3F30">
        <w:rPr>
          <w:rFonts w:ascii="Verdana" w:hAnsi="Verdana"/>
        </w:rPr>
        <w:fldChar w:fldCharType="end"/>
      </w:r>
      <w:bookmarkEnd w:id="11"/>
      <w:r w:rsidR="00D36752" w:rsidRPr="005E3F30">
        <w:rPr>
          <w:rFonts w:ascii="Verdana" w:hAnsi="Verdana"/>
        </w:rPr>
        <w:t xml:space="preserve">;  TAR </w:t>
      </w:r>
      <w:r w:rsidR="00D36752" w:rsidRPr="005E3F30">
        <w:rPr>
          <w:rFonts w:ascii="Verdana" w:hAnsi="Verdana"/>
        </w:rPr>
        <w:fldChar w:fldCharType="begin">
          <w:ffData>
            <w:name w:val="Tikrinti1"/>
            <w:enabled/>
            <w:calcOnExit w:val="0"/>
            <w:checkBox>
              <w:sizeAuto/>
              <w:default w:val="0"/>
            </w:checkBox>
          </w:ffData>
        </w:fldChar>
      </w:r>
      <w:r w:rsidR="00D36752" w:rsidRPr="005E3F30">
        <w:rPr>
          <w:rFonts w:ascii="Verdana" w:hAnsi="Verdana"/>
        </w:rPr>
        <w:instrText xml:space="preserve"> FORMCHECKBOX </w:instrText>
      </w:r>
      <w:r w:rsidR="005F4846">
        <w:rPr>
          <w:rFonts w:ascii="Verdana" w:hAnsi="Verdana"/>
        </w:rPr>
      </w:r>
      <w:r w:rsidR="005F4846">
        <w:rPr>
          <w:rFonts w:ascii="Verdana" w:hAnsi="Verdana"/>
        </w:rPr>
        <w:fldChar w:fldCharType="separate"/>
      </w:r>
      <w:r w:rsidR="00D36752" w:rsidRPr="005E3F30">
        <w:rPr>
          <w:rFonts w:ascii="Verdana" w:hAnsi="Verdana"/>
        </w:rPr>
        <w:fldChar w:fldCharType="end"/>
      </w:r>
    </w:p>
    <w:p w14:paraId="0A47C0A1" w14:textId="77777777" w:rsidR="00BD0983" w:rsidRPr="00BD0983" w:rsidRDefault="00BD0983" w:rsidP="00BD0983">
      <w:pPr>
        <w:pBdr>
          <w:top w:val="nil"/>
          <w:left w:val="nil"/>
          <w:bottom w:val="nil"/>
          <w:right w:val="nil"/>
          <w:between w:val="nil"/>
          <w:bar w:val="nil"/>
        </w:pBdr>
        <w:spacing w:line="276" w:lineRule="auto"/>
        <w:jc w:val="center"/>
        <w:rPr>
          <w:rFonts w:eastAsia="Arial Unicode MS"/>
          <w:u w:val="single"/>
          <w:bdr w:val="nil"/>
          <w:lang w:eastAsia="en-US"/>
        </w:rPr>
      </w:pPr>
      <w:r w:rsidRPr="00BD0983">
        <w:rPr>
          <w:rFonts w:eastAsia="Arial Unicode MS"/>
          <w:noProof/>
          <w:bdr w:val="nil"/>
        </w:rPr>
        <w:lastRenderedPageBreak/>
        <w:drawing>
          <wp:inline distT="0" distB="0" distL="0" distR="0" wp14:anchorId="2ABADBCC" wp14:editId="5D8EF195">
            <wp:extent cx="523875" cy="619125"/>
            <wp:effectExtent l="19050" t="0" r="9525" b="0"/>
            <wp:docPr id="1"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cstate="print"/>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7DB58965" w14:textId="77777777" w:rsidR="00BD0983" w:rsidRPr="00BD0983" w:rsidRDefault="00BD0983" w:rsidP="00BD0983">
      <w:pPr>
        <w:pBdr>
          <w:top w:val="nil"/>
          <w:left w:val="nil"/>
          <w:bottom w:val="nil"/>
          <w:right w:val="nil"/>
          <w:between w:val="nil"/>
          <w:bar w:val="nil"/>
        </w:pBdr>
        <w:spacing w:line="276" w:lineRule="auto"/>
        <w:jc w:val="center"/>
        <w:rPr>
          <w:rFonts w:eastAsia="Arial Unicode MS"/>
          <w:b/>
          <w:bdr w:val="nil"/>
          <w:lang w:eastAsia="en-US"/>
        </w:rPr>
      </w:pPr>
    </w:p>
    <w:p w14:paraId="3864EEA3" w14:textId="77777777" w:rsidR="00BD0983" w:rsidRPr="00BD0983" w:rsidRDefault="00BD0983" w:rsidP="00BD0983">
      <w:pPr>
        <w:pBdr>
          <w:top w:val="nil"/>
          <w:left w:val="nil"/>
          <w:bottom w:val="nil"/>
          <w:right w:val="nil"/>
          <w:between w:val="nil"/>
          <w:bar w:val="nil"/>
        </w:pBdr>
        <w:spacing w:line="276" w:lineRule="auto"/>
        <w:jc w:val="center"/>
        <w:rPr>
          <w:rFonts w:eastAsia="Arial Unicode MS"/>
          <w:b/>
          <w:bdr w:val="nil"/>
          <w:lang w:eastAsia="en-US"/>
        </w:rPr>
      </w:pPr>
      <w:r w:rsidRPr="00BD0983">
        <w:rPr>
          <w:rFonts w:eastAsia="Arial Unicode MS"/>
          <w:b/>
          <w:bdr w:val="nil"/>
          <w:lang w:eastAsia="en-US"/>
        </w:rPr>
        <w:t>MARIJAMPOLĖS</w:t>
      </w:r>
    </w:p>
    <w:p w14:paraId="1323C24D" w14:textId="77777777" w:rsidR="00BD0983" w:rsidRPr="00BD0983" w:rsidRDefault="00BD0983" w:rsidP="00BD0983">
      <w:pPr>
        <w:pBdr>
          <w:top w:val="nil"/>
          <w:left w:val="nil"/>
          <w:bottom w:val="nil"/>
          <w:right w:val="nil"/>
          <w:between w:val="nil"/>
          <w:bar w:val="nil"/>
        </w:pBdr>
        <w:spacing w:line="276" w:lineRule="auto"/>
        <w:jc w:val="center"/>
        <w:rPr>
          <w:rFonts w:eastAsia="Arial Unicode MS"/>
          <w:b/>
          <w:bdr w:val="nil"/>
          <w:lang w:eastAsia="en-US"/>
        </w:rPr>
      </w:pPr>
      <w:r w:rsidRPr="00BD0983">
        <w:rPr>
          <w:rFonts w:eastAsia="Arial Unicode MS"/>
          <w:b/>
          <w:bdr w:val="nil"/>
          <w:lang w:eastAsia="en-US"/>
        </w:rPr>
        <w:t>PRIEŠGAISRINĖS APSAUGOS TARNYBA</w:t>
      </w:r>
    </w:p>
    <w:p w14:paraId="5DE1CAB4" w14:textId="77777777" w:rsidR="00BD0983" w:rsidRPr="00BD0983" w:rsidRDefault="00BD0983" w:rsidP="00BD0983">
      <w:pPr>
        <w:pBdr>
          <w:top w:val="nil"/>
          <w:left w:val="nil"/>
          <w:bottom w:val="nil"/>
          <w:right w:val="nil"/>
          <w:between w:val="nil"/>
          <w:bar w:val="nil"/>
        </w:pBdr>
        <w:tabs>
          <w:tab w:val="left" w:pos="1134"/>
        </w:tabs>
        <w:spacing w:line="276" w:lineRule="auto"/>
        <w:rPr>
          <w:rFonts w:eastAsia="Arial Unicode MS"/>
          <w:bdr w:val="nil"/>
          <w:lang w:eastAsia="en-US"/>
        </w:rPr>
      </w:pPr>
    </w:p>
    <w:p w14:paraId="3A2A4737" w14:textId="77777777" w:rsidR="00BD0983" w:rsidRPr="00BD0983" w:rsidRDefault="00BD0983" w:rsidP="00BD0983">
      <w:pPr>
        <w:pBdr>
          <w:top w:val="nil"/>
          <w:left w:val="nil"/>
          <w:bottom w:val="nil"/>
          <w:right w:val="nil"/>
          <w:between w:val="nil"/>
          <w:bar w:val="nil"/>
        </w:pBdr>
        <w:spacing w:line="276" w:lineRule="auto"/>
        <w:rPr>
          <w:rFonts w:eastAsia="Arial Unicode MS"/>
          <w:bdr w:val="nil"/>
          <w:lang w:eastAsia="en-US"/>
        </w:rPr>
      </w:pPr>
    </w:p>
    <w:p w14:paraId="02FACB12" w14:textId="77777777" w:rsidR="00BD0983" w:rsidRPr="00BD0983" w:rsidRDefault="00BD0983" w:rsidP="00BD0983">
      <w:pPr>
        <w:pBdr>
          <w:top w:val="nil"/>
          <w:left w:val="nil"/>
          <w:bottom w:val="nil"/>
          <w:right w:val="nil"/>
          <w:between w:val="nil"/>
          <w:bar w:val="nil"/>
        </w:pBdr>
        <w:spacing w:line="276" w:lineRule="auto"/>
        <w:rPr>
          <w:rFonts w:eastAsia="Arial Unicode MS"/>
          <w:bdr w:val="nil"/>
          <w:lang w:eastAsia="en-US"/>
        </w:rPr>
      </w:pPr>
      <w:r w:rsidRPr="00BD0983">
        <w:rPr>
          <w:rFonts w:eastAsia="Arial Unicode MS"/>
          <w:bdr w:val="nil"/>
          <w:lang w:eastAsia="en-US"/>
        </w:rPr>
        <w:t xml:space="preserve">Marijampolės savivaldybės tarybai </w:t>
      </w:r>
    </w:p>
    <w:p w14:paraId="6A4D2CF4" w14:textId="77777777" w:rsidR="00BD0983" w:rsidRPr="00BD0983" w:rsidRDefault="00BD0983" w:rsidP="00BD0983">
      <w:pPr>
        <w:pBdr>
          <w:top w:val="nil"/>
          <w:left w:val="nil"/>
          <w:bottom w:val="nil"/>
          <w:right w:val="nil"/>
          <w:between w:val="nil"/>
          <w:bar w:val="nil"/>
        </w:pBdr>
        <w:spacing w:line="276" w:lineRule="auto"/>
        <w:rPr>
          <w:rFonts w:eastAsia="Arial Unicode MS"/>
          <w:bdr w:val="nil"/>
          <w:lang w:eastAsia="en-US"/>
        </w:rPr>
      </w:pPr>
    </w:p>
    <w:p w14:paraId="2DC28E6C" w14:textId="77777777" w:rsidR="00BD0983" w:rsidRPr="00BD0983" w:rsidRDefault="00BD0983" w:rsidP="00BD0983">
      <w:pPr>
        <w:pBdr>
          <w:top w:val="nil"/>
          <w:left w:val="nil"/>
          <w:bottom w:val="nil"/>
          <w:right w:val="nil"/>
          <w:between w:val="nil"/>
          <w:bar w:val="nil"/>
        </w:pBdr>
        <w:spacing w:line="276" w:lineRule="auto"/>
        <w:rPr>
          <w:rFonts w:eastAsia="Arial Unicode MS"/>
          <w:bdr w:val="nil"/>
          <w:lang w:eastAsia="en-US"/>
        </w:rPr>
      </w:pPr>
    </w:p>
    <w:p w14:paraId="1BDE806E" w14:textId="77777777" w:rsidR="00BD0983" w:rsidRPr="00BD0983" w:rsidRDefault="00BD0983" w:rsidP="00BD0983">
      <w:pPr>
        <w:pBdr>
          <w:top w:val="nil"/>
          <w:left w:val="nil"/>
          <w:bottom w:val="nil"/>
          <w:right w:val="nil"/>
          <w:between w:val="nil"/>
          <w:bar w:val="nil"/>
        </w:pBdr>
        <w:spacing w:line="276" w:lineRule="auto"/>
        <w:jc w:val="center"/>
        <w:rPr>
          <w:rFonts w:eastAsia="Arial Unicode MS"/>
          <w:b/>
          <w:bdr w:val="nil"/>
          <w:lang w:eastAsia="en-US"/>
        </w:rPr>
      </w:pPr>
      <w:r w:rsidRPr="00BD0983">
        <w:rPr>
          <w:rFonts w:eastAsia="Arial Unicode MS"/>
          <w:b/>
          <w:bdr w:val="nil"/>
          <w:lang w:eastAsia="en-US"/>
        </w:rPr>
        <w:t>2023 METŲ MARIJAMPOLĖS PRIEŠGAISRINĖS APSAUGOS TARNYBOS VEIKLOS ATASKAITA</w:t>
      </w:r>
    </w:p>
    <w:p w14:paraId="41F1C278" w14:textId="77777777" w:rsidR="00BD0983" w:rsidRPr="00BD0983" w:rsidRDefault="00BD0983" w:rsidP="00BD0983">
      <w:pPr>
        <w:pBdr>
          <w:top w:val="nil"/>
          <w:left w:val="nil"/>
          <w:bottom w:val="nil"/>
          <w:right w:val="nil"/>
          <w:between w:val="nil"/>
          <w:bar w:val="nil"/>
        </w:pBdr>
        <w:spacing w:line="276" w:lineRule="auto"/>
        <w:jc w:val="center"/>
        <w:rPr>
          <w:rFonts w:eastAsia="Arial Unicode MS"/>
          <w:bdr w:val="nil"/>
          <w:lang w:eastAsia="en-US"/>
        </w:rPr>
      </w:pPr>
    </w:p>
    <w:p w14:paraId="72BE4C82" w14:textId="6E979533" w:rsidR="00BD0983" w:rsidRPr="00BD0983" w:rsidRDefault="00AE63A2" w:rsidP="00BD0983">
      <w:pPr>
        <w:pBdr>
          <w:top w:val="nil"/>
          <w:left w:val="nil"/>
          <w:bottom w:val="nil"/>
          <w:right w:val="nil"/>
          <w:between w:val="nil"/>
          <w:bar w:val="nil"/>
        </w:pBdr>
        <w:spacing w:line="276" w:lineRule="auto"/>
        <w:jc w:val="center"/>
        <w:rPr>
          <w:rFonts w:eastAsia="Arial Unicode MS"/>
          <w:bdr w:val="nil"/>
          <w:lang w:eastAsia="en-US"/>
        </w:rPr>
      </w:pPr>
      <w:r>
        <w:rPr>
          <w:rFonts w:eastAsia="Arial Unicode MS"/>
          <w:bdr w:val="nil"/>
          <w:lang w:eastAsia="en-US"/>
        </w:rPr>
        <w:t>2024 – 03 – 05</w:t>
      </w:r>
      <w:r w:rsidR="00BD0983" w:rsidRPr="00BD0983">
        <w:rPr>
          <w:rFonts w:eastAsia="Arial Unicode MS"/>
          <w:bdr w:val="nil"/>
          <w:lang w:eastAsia="en-US"/>
        </w:rPr>
        <w:t xml:space="preserve"> Nr. </w:t>
      </w:r>
      <w:r>
        <w:rPr>
          <w:rFonts w:eastAsia="Arial Unicode MS"/>
          <w:bdr w:val="nil"/>
          <w:lang w:eastAsia="en-US"/>
        </w:rPr>
        <w:t>2-13</w:t>
      </w:r>
    </w:p>
    <w:p w14:paraId="098A0C0B" w14:textId="77777777" w:rsidR="00BD0983" w:rsidRPr="00BD0983" w:rsidRDefault="00BD0983" w:rsidP="00BD0983">
      <w:pPr>
        <w:pBdr>
          <w:top w:val="nil"/>
          <w:left w:val="nil"/>
          <w:bottom w:val="nil"/>
          <w:right w:val="nil"/>
          <w:between w:val="nil"/>
          <w:bar w:val="nil"/>
        </w:pBdr>
        <w:spacing w:line="276" w:lineRule="auto"/>
        <w:jc w:val="center"/>
        <w:rPr>
          <w:rFonts w:eastAsia="Arial Unicode MS"/>
          <w:bdr w:val="nil"/>
          <w:lang w:eastAsia="en-US"/>
        </w:rPr>
      </w:pPr>
      <w:r w:rsidRPr="00BD0983">
        <w:rPr>
          <w:rFonts w:eastAsia="Arial Unicode MS"/>
          <w:bdr w:val="nil"/>
          <w:lang w:eastAsia="en-US"/>
        </w:rPr>
        <w:t xml:space="preserve">Marijampolė </w:t>
      </w:r>
    </w:p>
    <w:p w14:paraId="0FFCBC5E" w14:textId="77777777" w:rsidR="00BD0983" w:rsidRPr="00BD0983" w:rsidRDefault="00BD0983" w:rsidP="00BD0983">
      <w:pPr>
        <w:pBdr>
          <w:top w:val="nil"/>
          <w:left w:val="nil"/>
          <w:bottom w:val="nil"/>
          <w:right w:val="nil"/>
          <w:between w:val="nil"/>
          <w:bar w:val="nil"/>
        </w:pBdr>
        <w:spacing w:line="276" w:lineRule="auto"/>
        <w:rPr>
          <w:rFonts w:eastAsia="Arial Unicode MS"/>
          <w:bdr w:val="nil"/>
          <w:lang w:eastAsia="en-US"/>
        </w:rPr>
      </w:pPr>
    </w:p>
    <w:p w14:paraId="6DD328BA" w14:textId="77777777" w:rsidR="00BD0983" w:rsidRPr="00BD0983" w:rsidRDefault="00BD0983" w:rsidP="00BD0983">
      <w:pPr>
        <w:pBdr>
          <w:top w:val="nil"/>
          <w:left w:val="nil"/>
          <w:bottom w:val="nil"/>
          <w:right w:val="nil"/>
          <w:between w:val="nil"/>
          <w:bar w:val="nil"/>
        </w:pBdr>
        <w:spacing w:line="276" w:lineRule="auto"/>
        <w:rPr>
          <w:rFonts w:eastAsia="Arial Unicode MS"/>
          <w:bdr w:val="nil"/>
          <w:lang w:eastAsia="en-US"/>
        </w:rPr>
      </w:pPr>
    </w:p>
    <w:p w14:paraId="58CE6BD1" w14:textId="77777777" w:rsidR="00BD0983" w:rsidRPr="00BD0983" w:rsidRDefault="00BD0983" w:rsidP="00BD0983">
      <w:pPr>
        <w:spacing w:line="276" w:lineRule="auto"/>
        <w:contextualSpacing/>
        <w:jc w:val="center"/>
        <w:rPr>
          <w:rFonts w:eastAsia="Calibri"/>
          <w:b/>
          <w:caps/>
          <w:lang w:eastAsia="en-US"/>
        </w:rPr>
      </w:pPr>
      <w:r w:rsidRPr="00BD0983">
        <w:rPr>
          <w:rFonts w:eastAsia="Calibri"/>
          <w:b/>
          <w:caps/>
          <w:lang w:eastAsia="en-US"/>
        </w:rPr>
        <w:t>i. vadovo žodis</w:t>
      </w:r>
    </w:p>
    <w:p w14:paraId="020B21B2" w14:textId="77777777" w:rsidR="00BD0983" w:rsidRPr="00BD0983" w:rsidRDefault="00BD0983" w:rsidP="00BD0983">
      <w:pPr>
        <w:pBdr>
          <w:top w:val="nil"/>
          <w:left w:val="nil"/>
          <w:bottom w:val="nil"/>
          <w:right w:val="nil"/>
          <w:between w:val="nil"/>
          <w:bar w:val="nil"/>
        </w:pBdr>
        <w:spacing w:line="276" w:lineRule="auto"/>
        <w:ind w:left="360"/>
        <w:rPr>
          <w:rFonts w:eastAsia="Arial Unicode MS"/>
          <w:b/>
          <w:caps/>
          <w:bdr w:val="nil"/>
          <w:lang w:eastAsia="en-US"/>
        </w:rPr>
      </w:pPr>
    </w:p>
    <w:p w14:paraId="00186B4E" w14:textId="77777777" w:rsidR="00BD0983" w:rsidRPr="00BD0983" w:rsidRDefault="00BD0983" w:rsidP="00BD0983">
      <w:pPr>
        <w:spacing w:line="276" w:lineRule="auto"/>
        <w:ind w:firstLine="709"/>
        <w:contextualSpacing/>
        <w:jc w:val="both"/>
        <w:rPr>
          <w:rFonts w:eastAsia="Calibri"/>
          <w:lang w:eastAsia="en-US"/>
        </w:rPr>
      </w:pPr>
      <w:r w:rsidRPr="00BD0983">
        <w:rPr>
          <w:rFonts w:eastAsia="Calibri"/>
          <w:lang w:eastAsia="en-US"/>
        </w:rPr>
        <w:t>Marijampolės priešgaisrinės apsaugos tarnyba (toliau – Tarnyba) yra Marijampolės savivaldybės biudžetinė įstaiga, Lietuvos Respublikos priešgaisrinių gelbėjimo pajėgų dalis. Tarnyba yra nuolatinės parengties, civilinės saugos ir gelbėjimo sistemos dalis. G</w:t>
      </w:r>
      <w:bookmarkStart w:id="12" w:name="_GoBack"/>
      <w:bookmarkEnd w:id="12"/>
      <w:r w:rsidRPr="00BD0983">
        <w:rPr>
          <w:rFonts w:eastAsia="Calibri"/>
          <w:lang w:eastAsia="en-US"/>
        </w:rPr>
        <w:t>esinant gaisrus, atliekant žmonių ir turto gelbėjimo darbus.</w:t>
      </w:r>
    </w:p>
    <w:p w14:paraId="43D9474F" w14:textId="77777777" w:rsidR="00BD0983" w:rsidRPr="00BD0983" w:rsidRDefault="00BD0983" w:rsidP="00BD0983">
      <w:pPr>
        <w:spacing w:line="276" w:lineRule="auto"/>
        <w:ind w:firstLine="709"/>
        <w:contextualSpacing/>
        <w:jc w:val="both"/>
        <w:rPr>
          <w:rFonts w:eastAsia="Calibri"/>
          <w:lang w:eastAsia="en-US"/>
        </w:rPr>
      </w:pPr>
      <w:r w:rsidRPr="00BD0983">
        <w:rPr>
          <w:rFonts w:eastAsia="Calibri"/>
          <w:lang w:eastAsia="en-US"/>
        </w:rPr>
        <w:t xml:space="preserve">Tarnybos vizija – </w:t>
      </w:r>
      <w:proofErr w:type="spellStart"/>
      <w:r w:rsidRPr="00BD0983">
        <w:rPr>
          <w:rFonts w:eastAsia="Calibri"/>
          <w:lang w:eastAsia="en-US"/>
        </w:rPr>
        <w:t>inovatyvi</w:t>
      </w:r>
      <w:proofErr w:type="spellEnd"/>
      <w:r w:rsidRPr="00BD0983">
        <w:rPr>
          <w:rFonts w:eastAsia="Calibri"/>
          <w:lang w:eastAsia="en-US"/>
        </w:rPr>
        <w:t xml:space="preserve">, dinamiška, operatyvi ir užtikrinanti nuolatinę gaisrinių gelbėjimo pajėgų parengtį. </w:t>
      </w:r>
    </w:p>
    <w:p w14:paraId="0191867A" w14:textId="77777777" w:rsidR="00BD0983" w:rsidRPr="00BD0983" w:rsidRDefault="00BD0983" w:rsidP="00BD0983">
      <w:pPr>
        <w:spacing w:line="276" w:lineRule="auto"/>
        <w:ind w:firstLine="709"/>
        <w:contextualSpacing/>
        <w:jc w:val="both"/>
        <w:rPr>
          <w:rFonts w:eastAsia="Calibri"/>
          <w:lang w:eastAsia="en-US"/>
        </w:rPr>
      </w:pPr>
      <w:r w:rsidRPr="00BD0983">
        <w:rPr>
          <w:rFonts w:eastAsia="Calibri"/>
          <w:lang w:eastAsia="en-US"/>
        </w:rPr>
        <w:t>Tarnybos vadovo pagrindinis tikslas yra nuolatos užtikrinti Marijampolės savivaldybės gyventojams skubią ir kokybišką gaisrų gesinimo bei gelbėjimo darbų paslaugą, kad kryptingai būtų vykdoma prevencinė ir puoselėjama savanoriška ugniagesių veikla.</w:t>
      </w:r>
    </w:p>
    <w:p w14:paraId="46E0A4A0" w14:textId="77777777" w:rsidR="00BD0983" w:rsidRPr="00BD0983" w:rsidRDefault="00BD0983" w:rsidP="00BD0983">
      <w:pPr>
        <w:spacing w:line="276" w:lineRule="auto"/>
        <w:ind w:firstLine="709"/>
        <w:contextualSpacing/>
        <w:jc w:val="both"/>
        <w:rPr>
          <w:rFonts w:eastAsia="Calibri"/>
          <w:lang w:eastAsia="en-US"/>
        </w:rPr>
      </w:pPr>
      <w:r w:rsidRPr="00BD0983">
        <w:rPr>
          <w:rFonts w:eastAsia="Calibri"/>
          <w:lang w:eastAsia="en-US"/>
        </w:rPr>
        <w:t xml:space="preserve">Ataskaitiniu laikotarpiu pagrindinis prioritetas Tarnyboje buvo skiriamas užtikrinti nuolatinę parengtį ir pasiekta, kad visi išvykimai į įvykius 100 proc. atitiko parengties patvirtintą standartą. </w:t>
      </w:r>
    </w:p>
    <w:p w14:paraId="331871B5" w14:textId="77777777" w:rsidR="00BD0983" w:rsidRPr="00BD0983" w:rsidRDefault="00BD0983" w:rsidP="00BD0983">
      <w:pPr>
        <w:spacing w:line="276" w:lineRule="auto"/>
        <w:ind w:firstLine="709"/>
        <w:contextualSpacing/>
        <w:jc w:val="both"/>
        <w:rPr>
          <w:rFonts w:eastAsia="Calibri"/>
          <w:lang w:eastAsia="en-US"/>
        </w:rPr>
      </w:pPr>
      <w:r w:rsidRPr="00BD0983">
        <w:rPr>
          <w:rFonts w:eastAsia="Calibri"/>
          <w:lang w:eastAsia="en-US"/>
        </w:rPr>
        <w:t xml:space="preserve">Veiklos rezultatai išsamiai pateikti 2023 m. veiklos ataskaitoje, 2023 m. finansinių ataskaitų rinkinyje bei biudžeto vykdymo ataskaitų rinkinyje, kurie viešinami Tarnybos internetinėje svetainėje </w:t>
      </w:r>
      <w:hyperlink r:id="rId16" w:history="1">
        <w:r w:rsidRPr="00BD0983">
          <w:rPr>
            <w:rFonts w:eastAsia="Calibri"/>
            <w:color w:val="0563C1"/>
            <w:u w:val="single"/>
            <w:lang w:eastAsia="en-US"/>
          </w:rPr>
          <w:t>www.marijampolespat.lt</w:t>
        </w:r>
      </w:hyperlink>
    </w:p>
    <w:p w14:paraId="4BCEFB0E" w14:textId="77777777" w:rsidR="00BD0983" w:rsidRPr="00BD0983" w:rsidRDefault="00BD0983" w:rsidP="00BD0983">
      <w:pPr>
        <w:pBdr>
          <w:top w:val="nil"/>
          <w:left w:val="nil"/>
          <w:bottom w:val="nil"/>
          <w:right w:val="nil"/>
          <w:between w:val="nil"/>
          <w:bar w:val="nil"/>
        </w:pBdr>
        <w:spacing w:line="276" w:lineRule="auto"/>
        <w:jc w:val="center"/>
        <w:rPr>
          <w:rFonts w:eastAsia="Arial Unicode MS"/>
          <w:bdr w:val="nil"/>
          <w:lang w:eastAsia="en-US"/>
        </w:rPr>
      </w:pPr>
    </w:p>
    <w:p w14:paraId="5E821ACE" w14:textId="77777777" w:rsidR="00BD0983" w:rsidRPr="00BD0983" w:rsidRDefault="00BD0983" w:rsidP="00BD0983">
      <w:pPr>
        <w:pBdr>
          <w:top w:val="nil"/>
          <w:left w:val="nil"/>
          <w:bottom w:val="nil"/>
          <w:right w:val="nil"/>
          <w:between w:val="nil"/>
          <w:bar w:val="nil"/>
        </w:pBdr>
        <w:spacing w:line="276" w:lineRule="auto"/>
        <w:jc w:val="center"/>
        <w:rPr>
          <w:rFonts w:eastAsia="Arial Unicode MS"/>
          <w:b/>
          <w:caps/>
          <w:bdr w:val="nil"/>
          <w:lang w:eastAsia="en-US"/>
        </w:rPr>
      </w:pPr>
      <w:r w:rsidRPr="00BD0983">
        <w:rPr>
          <w:rFonts w:eastAsia="Arial Unicode MS"/>
          <w:b/>
          <w:caps/>
          <w:bdr w:val="nil"/>
          <w:lang w:eastAsia="en-US"/>
        </w:rPr>
        <w:t>II. informacija apie veiklos tikslų įgyvendinimą</w:t>
      </w:r>
    </w:p>
    <w:p w14:paraId="404B3F0E" w14:textId="77777777" w:rsidR="00BD0983" w:rsidRPr="00BD0983" w:rsidRDefault="00BD0983" w:rsidP="00BD0983">
      <w:pPr>
        <w:pBdr>
          <w:top w:val="nil"/>
          <w:left w:val="nil"/>
          <w:bottom w:val="nil"/>
          <w:right w:val="nil"/>
          <w:between w:val="nil"/>
          <w:bar w:val="nil"/>
        </w:pBdr>
        <w:tabs>
          <w:tab w:val="left" w:pos="0"/>
          <w:tab w:val="left" w:pos="709"/>
        </w:tabs>
        <w:spacing w:line="276" w:lineRule="auto"/>
        <w:jc w:val="center"/>
        <w:rPr>
          <w:rFonts w:eastAsia="Arial Unicode MS"/>
          <w:caps/>
          <w:bdr w:val="nil"/>
          <w:lang w:eastAsia="en-US"/>
        </w:rPr>
      </w:pPr>
    </w:p>
    <w:p w14:paraId="21BEDD58"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bdr w:val="nil"/>
          <w:lang w:eastAsia="en-US"/>
        </w:rPr>
      </w:pPr>
      <w:r w:rsidRPr="00BD0983">
        <w:rPr>
          <w:rFonts w:eastAsia="Arial Unicode MS"/>
          <w:bdr w:val="nil"/>
          <w:lang w:eastAsia="en-US"/>
        </w:rPr>
        <w:t xml:space="preserve">1. Pagrindinis Tarnybos veiklos tikslas – išsaugoti žmonių gyvybę, sveikatą, turtą, apsaugoti aplinką nuo ekstremaliųjų įvykių ir situacijų poveikio. </w:t>
      </w:r>
    </w:p>
    <w:p w14:paraId="323E49F8" w14:textId="77777777" w:rsidR="00BD0983" w:rsidRPr="00BD0983" w:rsidRDefault="00BD0983" w:rsidP="00BD0983">
      <w:pPr>
        <w:pBdr>
          <w:top w:val="nil"/>
          <w:left w:val="nil"/>
          <w:bottom w:val="nil"/>
          <w:right w:val="nil"/>
          <w:between w:val="nil"/>
          <w:bar w:val="nil"/>
        </w:pBdr>
        <w:tabs>
          <w:tab w:val="left" w:pos="1134"/>
        </w:tabs>
        <w:spacing w:line="276" w:lineRule="auto"/>
        <w:ind w:firstLine="709"/>
        <w:jc w:val="both"/>
        <w:rPr>
          <w:rFonts w:eastAsia="Arial Unicode MS"/>
          <w:bdr w:val="nil"/>
          <w:lang w:eastAsia="en-US"/>
        </w:rPr>
      </w:pPr>
      <w:r w:rsidRPr="00BD0983">
        <w:rPr>
          <w:rFonts w:eastAsia="Arial Unicode MS"/>
          <w:bdr w:val="nil"/>
          <w:lang w:eastAsia="en-US"/>
        </w:rPr>
        <w:t>2. Tarnybos veiklos sritis – bendruomenei teikiamų paslaugų užtikrinimas, kodas 84.2, tarnybos veiklos rūšis – priešgaisrinių tarnybų veikla, kodas 84.25.</w:t>
      </w:r>
    </w:p>
    <w:p w14:paraId="1AA87022" w14:textId="77777777" w:rsidR="00BD0983" w:rsidRPr="00BD0983" w:rsidRDefault="00BD0983" w:rsidP="00BD0983">
      <w:pPr>
        <w:pBdr>
          <w:top w:val="nil"/>
          <w:left w:val="nil"/>
          <w:bottom w:val="nil"/>
          <w:right w:val="nil"/>
          <w:between w:val="nil"/>
          <w:bar w:val="nil"/>
        </w:pBdr>
        <w:tabs>
          <w:tab w:val="left" w:pos="1134"/>
        </w:tabs>
        <w:spacing w:line="276" w:lineRule="auto"/>
        <w:ind w:firstLine="709"/>
        <w:jc w:val="both"/>
        <w:rPr>
          <w:rFonts w:eastAsia="Arial Unicode MS"/>
          <w:bdr w:val="nil"/>
          <w:lang w:eastAsia="en-US"/>
        </w:rPr>
      </w:pPr>
      <w:r w:rsidRPr="00BD0983">
        <w:rPr>
          <w:rFonts w:eastAsia="Arial Unicode MS"/>
          <w:bdr w:val="nil"/>
          <w:lang w:eastAsia="en-US"/>
        </w:rPr>
        <w:t>3. Tarnyba įgyvendina priešgaisrinę saugą reglamentuojančių teisės aktų reikalavimus, gaisrų prevencijos priemones, vykdo visuomenės švietimą gaisrų prevencijos srityje, gesina gaisrus, atlieka žmonių ir turto gelbėjimo darbus, taip pat atlieka savanorių ugniagesių veiklos organizatoriaus funkcijas.</w:t>
      </w:r>
    </w:p>
    <w:p w14:paraId="4AE2954D"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bdr w:val="nil"/>
          <w:lang w:eastAsia="en-US"/>
        </w:rPr>
      </w:pPr>
      <w:r w:rsidRPr="00BD0983">
        <w:rPr>
          <w:rFonts w:eastAsia="Arial Unicode MS"/>
          <w:bdr w:val="nil"/>
          <w:lang w:eastAsia="en-US"/>
        </w:rPr>
        <w:lastRenderedPageBreak/>
        <w:t>4. Tarnyba dalyvauja (atstovauja Savivaldybei) priešgaisrinių tarnybų mokymuose, pratybose, seminaruose ir kituose renginiuose.</w:t>
      </w:r>
    </w:p>
    <w:p w14:paraId="718699B7"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bdr w:val="nil"/>
          <w:lang w:eastAsia="en-US"/>
        </w:rPr>
      </w:pPr>
      <w:r w:rsidRPr="00BD0983">
        <w:rPr>
          <w:rFonts w:eastAsia="Arial Unicode MS"/>
          <w:bdr w:val="nil"/>
          <w:lang w:eastAsia="en-US"/>
        </w:rPr>
        <w:t xml:space="preserve">5. Tarnybą sudaro padaliniai – ugniagesių komandos. Tarnybą sudaro šios ugniagesių komandos: Sasnavos, Igliaukos, </w:t>
      </w:r>
      <w:proofErr w:type="spellStart"/>
      <w:r w:rsidRPr="00BD0983">
        <w:rPr>
          <w:rFonts w:eastAsia="Arial Unicode MS"/>
          <w:bdr w:val="nil"/>
          <w:lang w:eastAsia="en-US"/>
        </w:rPr>
        <w:t>Želsvelės</w:t>
      </w:r>
      <w:proofErr w:type="spellEnd"/>
      <w:r w:rsidRPr="00BD0983">
        <w:rPr>
          <w:rFonts w:eastAsia="Arial Unicode MS"/>
          <w:bdr w:val="nil"/>
          <w:lang w:eastAsia="en-US"/>
        </w:rPr>
        <w:t xml:space="preserve">, Gudelių, </w:t>
      </w:r>
      <w:proofErr w:type="spellStart"/>
      <w:r w:rsidRPr="00BD0983">
        <w:rPr>
          <w:rFonts w:eastAsia="Arial Unicode MS"/>
          <w:bdr w:val="nil"/>
          <w:lang w:eastAsia="en-US"/>
        </w:rPr>
        <w:t>Padovinio</w:t>
      </w:r>
      <w:proofErr w:type="spellEnd"/>
      <w:r w:rsidRPr="00BD0983">
        <w:rPr>
          <w:rFonts w:eastAsia="Arial Unicode MS"/>
          <w:bdr w:val="nil"/>
          <w:lang w:eastAsia="en-US"/>
        </w:rPr>
        <w:t>. Tarnybos personalą sudaro: tarnybos viršininkas, vyr. buhalterė, specialistė, 5 skyrininkai (ugniagesiai - gelbėtojai) ir 40 ugniagesių gelbėtojų. Visas personalas pagal patvirtintas pareigybes yra apmokytas ir turi atitinkamus kvalifikacinius pažymėjimus. Darbuotojai pastoviai kelia kvalifikaciją mokymo seminaruose. Ugniagesiai gelbėtojai pagal patvirtintą metinę mokymosi programą reguliariai vykdo teorinius ir praktinius užsiėmimus.</w:t>
      </w:r>
    </w:p>
    <w:p w14:paraId="53C3ED27"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bdr w:val="nil"/>
          <w:lang w:eastAsia="en-US"/>
        </w:rPr>
      </w:pPr>
      <w:r w:rsidRPr="00BD0983">
        <w:rPr>
          <w:rFonts w:eastAsia="Arial Unicode MS"/>
          <w:bdr w:val="nil"/>
          <w:lang w:eastAsia="en-US"/>
        </w:rPr>
        <w:t>6. Ugniagesių komanda nėra juridinis asmuo ir veikia Tarnybos, kaip juridinio asmens, vardu pagal Tarnybos nuostatus ir Tarnybos viršininko suteiktus įgaliojimus.</w:t>
      </w:r>
    </w:p>
    <w:p w14:paraId="1E6DCBC2"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bdr w:val="nil"/>
          <w:lang w:eastAsia="en-US"/>
        </w:rPr>
      </w:pPr>
      <w:r w:rsidRPr="00BD0983">
        <w:rPr>
          <w:rFonts w:eastAsia="Arial Unicode MS"/>
          <w:bdr w:val="nil"/>
          <w:lang w:eastAsia="en-US"/>
        </w:rPr>
        <w:t>7. Marijampolės savivaldybės teritorijoje 2023 m. kilo 150 gaisrų. Lyginant su 2022 m. (124), gaisrų padidėjimas apie 21 proc.</w:t>
      </w:r>
    </w:p>
    <w:p w14:paraId="752E9C1A" w14:textId="77777777" w:rsidR="00BD0983" w:rsidRPr="00BD0983" w:rsidRDefault="00BD0983" w:rsidP="00BD0983">
      <w:pPr>
        <w:pBdr>
          <w:top w:val="nil"/>
          <w:left w:val="nil"/>
          <w:bottom w:val="nil"/>
          <w:right w:val="nil"/>
          <w:between w:val="nil"/>
          <w:bar w:val="nil"/>
        </w:pBdr>
        <w:ind w:firstLine="720"/>
        <w:jc w:val="center"/>
        <w:rPr>
          <w:rFonts w:eastAsia="Arial Unicode MS"/>
          <w:bdr w:val="nil"/>
          <w:lang w:eastAsia="en-US"/>
        </w:rPr>
      </w:pPr>
    </w:p>
    <w:p w14:paraId="18278E5B" w14:textId="77777777" w:rsidR="00BD0983" w:rsidRPr="00BD0983" w:rsidRDefault="00BD0983" w:rsidP="00BD0983">
      <w:pPr>
        <w:pBdr>
          <w:top w:val="nil"/>
          <w:left w:val="nil"/>
          <w:bottom w:val="nil"/>
          <w:right w:val="nil"/>
          <w:between w:val="nil"/>
          <w:bar w:val="nil"/>
        </w:pBdr>
        <w:ind w:firstLine="720"/>
        <w:jc w:val="right"/>
        <w:rPr>
          <w:rFonts w:eastAsia="Arial Unicode MS"/>
          <w:bdr w:val="nil"/>
          <w:lang w:eastAsia="en-US"/>
        </w:rPr>
      </w:pPr>
      <w:r w:rsidRPr="00BD0983">
        <w:rPr>
          <w:rFonts w:eastAsia="Arial Unicode MS"/>
          <w:bdr w:val="nil"/>
          <w:lang w:eastAsia="en-US"/>
        </w:rPr>
        <w:t>Gaisrų Marijampolės savivaldybėje statistika 2021-2023 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8"/>
        <w:gridCol w:w="1197"/>
        <w:gridCol w:w="1306"/>
        <w:gridCol w:w="1197"/>
        <w:gridCol w:w="1306"/>
        <w:gridCol w:w="1198"/>
        <w:gridCol w:w="1306"/>
      </w:tblGrid>
      <w:tr w:rsidR="00BD0983" w:rsidRPr="00BD0983" w14:paraId="02D7EB0B" w14:textId="77777777" w:rsidTr="00607BB4">
        <w:tc>
          <w:tcPr>
            <w:tcW w:w="2118" w:type="dxa"/>
          </w:tcPr>
          <w:p w14:paraId="408CE4BE" w14:textId="77777777" w:rsidR="00BD0983" w:rsidRPr="00BD0983" w:rsidRDefault="00BD0983" w:rsidP="00BD0983">
            <w:pPr>
              <w:pBdr>
                <w:top w:val="nil"/>
                <w:left w:val="nil"/>
                <w:bottom w:val="nil"/>
                <w:right w:val="nil"/>
                <w:between w:val="nil"/>
                <w:bar w:val="nil"/>
              </w:pBdr>
              <w:ind w:firstLine="720"/>
              <w:jc w:val="both"/>
              <w:rPr>
                <w:rFonts w:eastAsia="Arial Unicode MS"/>
                <w:bdr w:val="nil"/>
                <w:lang w:eastAsia="en-US"/>
              </w:rPr>
            </w:pPr>
          </w:p>
        </w:tc>
        <w:tc>
          <w:tcPr>
            <w:tcW w:w="2503" w:type="dxa"/>
            <w:gridSpan w:val="2"/>
          </w:tcPr>
          <w:p w14:paraId="783022E3" w14:textId="77777777" w:rsidR="00BD0983" w:rsidRPr="00BD0983" w:rsidRDefault="00BD0983" w:rsidP="00BD0983">
            <w:pPr>
              <w:pBdr>
                <w:top w:val="nil"/>
                <w:left w:val="nil"/>
                <w:bottom w:val="nil"/>
                <w:right w:val="nil"/>
                <w:between w:val="nil"/>
                <w:bar w:val="nil"/>
              </w:pBdr>
              <w:ind w:firstLine="720"/>
              <w:jc w:val="both"/>
              <w:rPr>
                <w:rFonts w:eastAsia="Arial Unicode MS"/>
                <w:bCs/>
                <w:bdr w:val="nil"/>
                <w:lang w:eastAsia="en-US"/>
              </w:rPr>
            </w:pPr>
            <w:r w:rsidRPr="00BD0983">
              <w:rPr>
                <w:rFonts w:eastAsia="Arial Unicode MS"/>
                <w:bCs/>
                <w:bdr w:val="nil"/>
                <w:lang w:eastAsia="en-US"/>
              </w:rPr>
              <w:t>2021 m.</w:t>
            </w:r>
          </w:p>
        </w:tc>
        <w:tc>
          <w:tcPr>
            <w:tcW w:w="2503" w:type="dxa"/>
            <w:gridSpan w:val="2"/>
          </w:tcPr>
          <w:p w14:paraId="69B764CF" w14:textId="77777777" w:rsidR="00BD0983" w:rsidRPr="00BD0983" w:rsidRDefault="00BD0983" w:rsidP="00BD0983">
            <w:pPr>
              <w:pBdr>
                <w:top w:val="nil"/>
                <w:left w:val="nil"/>
                <w:bottom w:val="nil"/>
                <w:right w:val="nil"/>
                <w:between w:val="nil"/>
                <w:bar w:val="nil"/>
              </w:pBdr>
              <w:ind w:firstLine="720"/>
              <w:jc w:val="both"/>
              <w:rPr>
                <w:rFonts w:eastAsia="Arial Unicode MS"/>
                <w:bCs/>
                <w:bdr w:val="nil"/>
                <w:lang w:eastAsia="en-US"/>
              </w:rPr>
            </w:pPr>
            <w:r w:rsidRPr="00BD0983">
              <w:rPr>
                <w:rFonts w:eastAsia="Arial Unicode MS"/>
                <w:bCs/>
                <w:bdr w:val="nil"/>
                <w:lang w:eastAsia="en-US"/>
              </w:rPr>
              <w:t>2022 m.</w:t>
            </w:r>
          </w:p>
        </w:tc>
        <w:tc>
          <w:tcPr>
            <w:tcW w:w="2504" w:type="dxa"/>
            <w:gridSpan w:val="2"/>
          </w:tcPr>
          <w:p w14:paraId="3BA34D44" w14:textId="77777777" w:rsidR="00BD0983" w:rsidRPr="00BD0983" w:rsidRDefault="00BD0983" w:rsidP="00BD0983">
            <w:pPr>
              <w:pBdr>
                <w:top w:val="nil"/>
                <w:left w:val="nil"/>
                <w:bottom w:val="nil"/>
                <w:right w:val="nil"/>
                <w:between w:val="nil"/>
                <w:bar w:val="nil"/>
              </w:pBdr>
              <w:ind w:firstLine="720"/>
              <w:jc w:val="both"/>
              <w:rPr>
                <w:rFonts w:eastAsia="Arial Unicode MS"/>
                <w:bCs/>
                <w:bdr w:val="nil"/>
                <w:lang w:eastAsia="en-US"/>
              </w:rPr>
            </w:pPr>
            <w:r w:rsidRPr="00BD0983">
              <w:rPr>
                <w:rFonts w:eastAsia="Arial Unicode MS"/>
                <w:bCs/>
                <w:bdr w:val="nil"/>
                <w:lang w:eastAsia="en-US"/>
              </w:rPr>
              <w:t>2023 m.</w:t>
            </w:r>
          </w:p>
        </w:tc>
      </w:tr>
      <w:tr w:rsidR="00BD0983" w:rsidRPr="00BD0983" w14:paraId="3F2DFB3B" w14:textId="77777777" w:rsidTr="00607BB4">
        <w:tc>
          <w:tcPr>
            <w:tcW w:w="2118" w:type="dxa"/>
          </w:tcPr>
          <w:p w14:paraId="3060C775" w14:textId="77777777" w:rsidR="00BD0983" w:rsidRPr="00BD0983" w:rsidRDefault="00BD0983" w:rsidP="00BD0983">
            <w:pPr>
              <w:pBdr>
                <w:top w:val="nil"/>
                <w:left w:val="nil"/>
                <w:bottom w:val="nil"/>
                <w:right w:val="nil"/>
                <w:between w:val="nil"/>
                <w:bar w:val="nil"/>
              </w:pBdr>
              <w:rPr>
                <w:rFonts w:eastAsia="Arial Unicode MS"/>
                <w:bdr w:val="nil"/>
                <w:lang w:eastAsia="en-US"/>
              </w:rPr>
            </w:pPr>
          </w:p>
        </w:tc>
        <w:tc>
          <w:tcPr>
            <w:tcW w:w="1197" w:type="dxa"/>
          </w:tcPr>
          <w:p w14:paraId="0BD0B1C5"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bdr w:val="nil"/>
                <w:lang w:eastAsia="en-US"/>
              </w:rPr>
              <w:t>Bendras gaisrų skaičius vnt.</w:t>
            </w:r>
          </w:p>
        </w:tc>
        <w:tc>
          <w:tcPr>
            <w:tcW w:w="1306" w:type="dxa"/>
          </w:tcPr>
          <w:p w14:paraId="60408A03"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bdr w:val="nil"/>
                <w:lang w:eastAsia="en-US"/>
              </w:rPr>
              <w:t>Nuo bendro gaisrų skaičiaus proc.</w:t>
            </w:r>
          </w:p>
        </w:tc>
        <w:tc>
          <w:tcPr>
            <w:tcW w:w="1197" w:type="dxa"/>
          </w:tcPr>
          <w:p w14:paraId="26FB7ED1"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bdr w:val="nil"/>
                <w:lang w:eastAsia="en-US"/>
              </w:rPr>
              <w:t>Bendras gaisrų skaičius vnt.</w:t>
            </w:r>
          </w:p>
        </w:tc>
        <w:tc>
          <w:tcPr>
            <w:tcW w:w="1306" w:type="dxa"/>
          </w:tcPr>
          <w:p w14:paraId="193CD6B8"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bdr w:val="nil"/>
                <w:lang w:eastAsia="en-US"/>
              </w:rPr>
              <w:t>Nuo bendro gaisrų skaičiaus proc.</w:t>
            </w:r>
          </w:p>
        </w:tc>
        <w:tc>
          <w:tcPr>
            <w:tcW w:w="1198" w:type="dxa"/>
          </w:tcPr>
          <w:p w14:paraId="4E060C90"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bdr w:val="nil"/>
                <w:lang w:eastAsia="en-US"/>
              </w:rPr>
              <w:t>Bendras gaisrų skaičius vnt.</w:t>
            </w:r>
          </w:p>
        </w:tc>
        <w:tc>
          <w:tcPr>
            <w:tcW w:w="1306" w:type="dxa"/>
          </w:tcPr>
          <w:p w14:paraId="591CC13C"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bdr w:val="nil"/>
                <w:lang w:eastAsia="en-US"/>
              </w:rPr>
              <w:t>Nuo bendro gaisrų skaičiaus proc.</w:t>
            </w:r>
          </w:p>
        </w:tc>
      </w:tr>
      <w:tr w:rsidR="00BD0983" w:rsidRPr="00BD0983" w14:paraId="19F52526" w14:textId="77777777" w:rsidTr="00607BB4">
        <w:tc>
          <w:tcPr>
            <w:tcW w:w="2118" w:type="dxa"/>
          </w:tcPr>
          <w:p w14:paraId="620BD781"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bdr w:val="nil"/>
                <w:lang w:eastAsia="en-US"/>
              </w:rPr>
              <w:t>Gaisrų skaičius atvirose teritorijose</w:t>
            </w:r>
          </w:p>
        </w:tc>
        <w:tc>
          <w:tcPr>
            <w:tcW w:w="1197" w:type="dxa"/>
            <w:vAlign w:val="center"/>
          </w:tcPr>
          <w:p w14:paraId="7B575E3B"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23</w:t>
            </w:r>
          </w:p>
        </w:tc>
        <w:tc>
          <w:tcPr>
            <w:tcW w:w="1306" w:type="dxa"/>
            <w:vAlign w:val="center"/>
          </w:tcPr>
          <w:p w14:paraId="61C6ECA0"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14,65</w:t>
            </w:r>
          </w:p>
        </w:tc>
        <w:tc>
          <w:tcPr>
            <w:tcW w:w="1197" w:type="dxa"/>
            <w:vAlign w:val="center"/>
          </w:tcPr>
          <w:p w14:paraId="2770A53F"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31</w:t>
            </w:r>
          </w:p>
        </w:tc>
        <w:tc>
          <w:tcPr>
            <w:tcW w:w="1306" w:type="dxa"/>
            <w:vAlign w:val="center"/>
          </w:tcPr>
          <w:p w14:paraId="278023AD"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25,0</w:t>
            </w:r>
          </w:p>
        </w:tc>
        <w:tc>
          <w:tcPr>
            <w:tcW w:w="1198" w:type="dxa"/>
            <w:vAlign w:val="center"/>
          </w:tcPr>
          <w:p w14:paraId="79E569C1"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24</w:t>
            </w:r>
          </w:p>
        </w:tc>
        <w:tc>
          <w:tcPr>
            <w:tcW w:w="1306" w:type="dxa"/>
            <w:vAlign w:val="center"/>
          </w:tcPr>
          <w:p w14:paraId="7116FD02"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16,0</w:t>
            </w:r>
          </w:p>
        </w:tc>
      </w:tr>
      <w:tr w:rsidR="00BD0983" w:rsidRPr="00BD0983" w14:paraId="43139F20" w14:textId="77777777" w:rsidTr="00607BB4">
        <w:tc>
          <w:tcPr>
            <w:tcW w:w="2118" w:type="dxa"/>
          </w:tcPr>
          <w:p w14:paraId="6C9EDA2D"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bdr w:val="nil"/>
                <w:lang w:eastAsia="en-US"/>
              </w:rPr>
              <w:t>Gaisrų skaičius gyvenamosios paskirties pastatuose</w:t>
            </w:r>
          </w:p>
        </w:tc>
        <w:tc>
          <w:tcPr>
            <w:tcW w:w="1197" w:type="dxa"/>
            <w:vAlign w:val="center"/>
          </w:tcPr>
          <w:p w14:paraId="2524D31B"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60</w:t>
            </w:r>
          </w:p>
        </w:tc>
        <w:tc>
          <w:tcPr>
            <w:tcW w:w="1306" w:type="dxa"/>
            <w:vAlign w:val="center"/>
          </w:tcPr>
          <w:p w14:paraId="10C375DF"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57,89</w:t>
            </w:r>
          </w:p>
        </w:tc>
        <w:tc>
          <w:tcPr>
            <w:tcW w:w="1197" w:type="dxa"/>
            <w:vAlign w:val="center"/>
          </w:tcPr>
          <w:p w14:paraId="358DB54B"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45</w:t>
            </w:r>
          </w:p>
        </w:tc>
        <w:tc>
          <w:tcPr>
            <w:tcW w:w="1306" w:type="dxa"/>
            <w:vAlign w:val="center"/>
          </w:tcPr>
          <w:p w14:paraId="1870CA73"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36,29</w:t>
            </w:r>
          </w:p>
        </w:tc>
        <w:tc>
          <w:tcPr>
            <w:tcW w:w="1198" w:type="dxa"/>
            <w:vAlign w:val="center"/>
          </w:tcPr>
          <w:p w14:paraId="3A136D34"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50</w:t>
            </w:r>
          </w:p>
        </w:tc>
        <w:tc>
          <w:tcPr>
            <w:tcW w:w="1306" w:type="dxa"/>
            <w:vAlign w:val="center"/>
          </w:tcPr>
          <w:p w14:paraId="16512C0D"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33,33</w:t>
            </w:r>
          </w:p>
        </w:tc>
      </w:tr>
      <w:tr w:rsidR="00BD0983" w:rsidRPr="00BD0983" w14:paraId="581900C9" w14:textId="77777777" w:rsidTr="00607BB4">
        <w:tc>
          <w:tcPr>
            <w:tcW w:w="2118" w:type="dxa"/>
          </w:tcPr>
          <w:p w14:paraId="62CC7580"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bdr w:val="nil"/>
                <w:lang w:eastAsia="en-US"/>
              </w:rPr>
              <w:t>Gaisrų skaičius pagalbinio ūkio paskirties pastatuose</w:t>
            </w:r>
          </w:p>
        </w:tc>
        <w:tc>
          <w:tcPr>
            <w:tcW w:w="1197" w:type="dxa"/>
            <w:vAlign w:val="center"/>
          </w:tcPr>
          <w:p w14:paraId="58C49866"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14</w:t>
            </w:r>
          </w:p>
        </w:tc>
        <w:tc>
          <w:tcPr>
            <w:tcW w:w="1306" w:type="dxa"/>
            <w:vAlign w:val="center"/>
          </w:tcPr>
          <w:p w14:paraId="09176649"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8,92</w:t>
            </w:r>
          </w:p>
        </w:tc>
        <w:tc>
          <w:tcPr>
            <w:tcW w:w="1197" w:type="dxa"/>
            <w:vAlign w:val="center"/>
          </w:tcPr>
          <w:p w14:paraId="61BBC134"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8</w:t>
            </w:r>
          </w:p>
        </w:tc>
        <w:tc>
          <w:tcPr>
            <w:tcW w:w="1306" w:type="dxa"/>
            <w:vAlign w:val="center"/>
          </w:tcPr>
          <w:p w14:paraId="7AEFDB0D"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6,45</w:t>
            </w:r>
          </w:p>
        </w:tc>
        <w:tc>
          <w:tcPr>
            <w:tcW w:w="1198" w:type="dxa"/>
            <w:vAlign w:val="center"/>
          </w:tcPr>
          <w:p w14:paraId="5EB388E4"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7</w:t>
            </w:r>
          </w:p>
        </w:tc>
        <w:tc>
          <w:tcPr>
            <w:tcW w:w="1306" w:type="dxa"/>
            <w:vAlign w:val="center"/>
          </w:tcPr>
          <w:p w14:paraId="289786BE"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4,67</w:t>
            </w:r>
          </w:p>
        </w:tc>
      </w:tr>
      <w:tr w:rsidR="00BD0983" w:rsidRPr="00BD0983" w14:paraId="6C97B8FB" w14:textId="77777777" w:rsidTr="00607BB4">
        <w:tc>
          <w:tcPr>
            <w:tcW w:w="2118" w:type="dxa"/>
          </w:tcPr>
          <w:p w14:paraId="52401016"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bdr w:val="nil"/>
                <w:lang w:eastAsia="en-US"/>
              </w:rPr>
              <w:t>Gaisrų skaičius transporto priemonėse</w:t>
            </w:r>
          </w:p>
        </w:tc>
        <w:tc>
          <w:tcPr>
            <w:tcW w:w="1197" w:type="dxa"/>
            <w:vAlign w:val="center"/>
          </w:tcPr>
          <w:p w14:paraId="7EB5F980"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28</w:t>
            </w:r>
          </w:p>
        </w:tc>
        <w:tc>
          <w:tcPr>
            <w:tcW w:w="1306" w:type="dxa"/>
            <w:vAlign w:val="center"/>
          </w:tcPr>
          <w:p w14:paraId="263197B7"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17,83</w:t>
            </w:r>
          </w:p>
        </w:tc>
        <w:tc>
          <w:tcPr>
            <w:tcW w:w="1197" w:type="dxa"/>
            <w:vAlign w:val="center"/>
          </w:tcPr>
          <w:p w14:paraId="579616D4"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5</w:t>
            </w:r>
          </w:p>
        </w:tc>
        <w:tc>
          <w:tcPr>
            <w:tcW w:w="1306" w:type="dxa"/>
            <w:vAlign w:val="center"/>
          </w:tcPr>
          <w:p w14:paraId="33F6AA91"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4,03</w:t>
            </w:r>
          </w:p>
        </w:tc>
        <w:tc>
          <w:tcPr>
            <w:tcW w:w="1198" w:type="dxa"/>
            <w:vAlign w:val="center"/>
          </w:tcPr>
          <w:p w14:paraId="18FA5791"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13</w:t>
            </w:r>
          </w:p>
        </w:tc>
        <w:tc>
          <w:tcPr>
            <w:tcW w:w="1306" w:type="dxa"/>
            <w:vAlign w:val="center"/>
          </w:tcPr>
          <w:p w14:paraId="56FE15D0"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8,67</w:t>
            </w:r>
          </w:p>
        </w:tc>
      </w:tr>
      <w:tr w:rsidR="00BD0983" w:rsidRPr="00BD0983" w14:paraId="10C87160" w14:textId="77777777" w:rsidTr="00607BB4">
        <w:tc>
          <w:tcPr>
            <w:tcW w:w="2118" w:type="dxa"/>
          </w:tcPr>
          <w:p w14:paraId="13A06F05"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bdr w:val="nil"/>
                <w:lang w:eastAsia="en-US"/>
              </w:rPr>
              <w:t>Gaisrų skaičius gamybinės paskirties pastatuose</w:t>
            </w:r>
          </w:p>
        </w:tc>
        <w:tc>
          <w:tcPr>
            <w:tcW w:w="1197" w:type="dxa"/>
            <w:vAlign w:val="center"/>
          </w:tcPr>
          <w:p w14:paraId="0CCFD3C8"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2</w:t>
            </w:r>
          </w:p>
        </w:tc>
        <w:tc>
          <w:tcPr>
            <w:tcW w:w="1306" w:type="dxa"/>
            <w:vAlign w:val="center"/>
          </w:tcPr>
          <w:p w14:paraId="1BFC65A4"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1,27</w:t>
            </w:r>
          </w:p>
        </w:tc>
        <w:tc>
          <w:tcPr>
            <w:tcW w:w="1197" w:type="dxa"/>
            <w:vAlign w:val="center"/>
          </w:tcPr>
          <w:p w14:paraId="3CD41115"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3</w:t>
            </w:r>
          </w:p>
        </w:tc>
        <w:tc>
          <w:tcPr>
            <w:tcW w:w="1306" w:type="dxa"/>
            <w:vAlign w:val="center"/>
          </w:tcPr>
          <w:p w14:paraId="2EA01790"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2,42</w:t>
            </w:r>
          </w:p>
        </w:tc>
        <w:tc>
          <w:tcPr>
            <w:tcW w:w="1198" w:type="dxa"/>
            <w:vAlign w:val="center"/>
          </w:tcPr>
          <w:p w14:paraId="4EB4CD59"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1</w:t>
            </w:r>
          </w:p>
        </w:tc>
        <w:tc>
          <w:tcPr>
            <w:tcW w:w="1306" w:type="dxa"/>
            <w:vAlign w:val="center"/>
          </w:tcPr>
          <w:p w14:paraId="0936A79A"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0,67</w:t>
            </w:r>
          </w:p>
        </w:tc>
      </w:tr>
      <w:tr w:rsidR="00BD0983" w:rsidRPr="00BD0983" w14:paraId="7570B3A7" w14:textId="77777777" w:rsidTr="00607BB4">
        <w:tc>
          <w:tcPr>
            <w:tcW w:w="2118" w:type="dxa"/>
          </w:tcPr>
          <w:p w14:paraId="74B22CB7"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bdr w:val="nil"/>
                <w:lang w:eastAsia="en-US"/>
              </w:rPr>
              <w:t>Gaisrų skaičius kituose objektuose (šiukšlių konteineriai, šiukšlės, apleisti pastatai ir pan.)</w:t>
            </w:r>
          </w:p>
        </w:tc>
        <w:tc>
          <w:tcPr>
            <w:tcW w:w="1197" w:type="dxa"/>
            <w:vAlign w:val="center"/>
          </w:tcPr>
          <w:p w14:paraId="726A5533"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30</w:t>
            </w:r>
          </w:p>
        </w:tc>
        <w:tc>
          <w:tcPr>
            <w:tcW w:w="1306" w:type="dxa"/>
            <w:vAlign w:val="center"/>
          </w:tcPr>
          <w:p w14:paraId="745374F1"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19,11</w:t>
            </w:r>
          </w:p>
        </w:tc>
        <w:tc>
          <w:tcPr>
            <w:tcW w:w="1197" w:type="dxa"/>
            <w:vAlign w:val="center"/>
          </w:tcPr>
          <w:p w14:paraId="40BA45A6"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32</w:t>
            </w:r>
          </w:p>
        </w:tc>
        <w:tc>
          <w:tcPr>
            <w:tcW w:w="1306" w:type="dxa"/>
            <w:vAlign w:val="center"/>
          </w:tcPr>
          <w:p w14:paraId="450ED423"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25,81</w:t>
            </w:r>
          </w:p>
        </w:tc>
        <w:tc>
          <w:tcPr>
            <w:tcW w:w="1198" w:type="dxa"/>
            <w:vAlign w:val="center"/>
          </w:tcPr>
          <w:p w14:paraId="64ED0C98"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55</w:t>
            </w:r>
          </w:p>
        </w:tc>
        <w:tc>
          <w:tcPr>
            <w:tcW w:w="1306" w:type="dxa"/>
            <w:vAlign w:val="center"/>
          </w:tcPr>
          <w:p w14:paraId="750900CD"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36,67</w:t>
            </w:r>
          </w:p>
        </w:tc>
      </w:tr>
      <w:tr w:rsidR="00BD0983" w:rsidRPr="00BD0983" w14:paraId="4FBB3087" w14:textId="77777777" w:rsidTr="00607BB4">
        <w:tc>
          <w:tcPr>
            <w:tcW w:w="2118" w:type="dxa"/>
          </w:tcPr>
          <w:p w14:paraId="7FA8FF2E" w14:textId="77777777" w:rsidR="00BD0983" w:rsidRPr="00BD0983" w:rsidRDefault="00BD0983" w:rsidP="00BD0983">
            <w:pPr>
              <w:pBdr>
                <w:top w:val="nil"/>
                <w:left w:val="nil"/>
                <w:bottom w:val="nil"/>
                <w:right w:val="nil"/>
                <w:between w:val="nil"/>
                <w:bar w:val="nil"/>
              </w:pBdr>
              <w:rPr>
                <w:rFonts w:eastAsia="Arial Unicode MS"/>
                <w:b/>
                <w:bdr w:val="nil"/>
                <w:lang w:eastAsia="en-US"/>
              </w:rPr>
            </w:pPr>
            <w:r w:rsidRPr="00BD0983">
              <w:rPr>
                <w:rFonts w:eastAsia="Arial Unicode MS"/>
                <w:b/>
                <w:bdr w:val="nil"/>
                <w:lang w:eastAsia="en-US"/>
              </w:rPr>
              <w:t>Bendras gaisrų skaičius</w:t>
            </w:r>
          </w:p>
        </w:tc>
        <w:tc>
          <w:tcPr>
            <w:tcW w:w="2503" w:type="dxa"/>
            <w:gridSpan w:val="2"/>
            <w:vAlign w:val="center"/>
          </w:tcPr>
          <w:p w14:paraId="11528F1C" w14:textId="77777777" w:rsidR="00BD0983" w:rsidRPr="00BD0983" w:rsidRDefault="00BD0983" w:rsidP="00BD0983">
            <w:pPr>
              <w:pBdr>
                <w:top w:val="nil"/>
                <w:left w:val="nil"/>
                <w:bottom w:val="nil"/>
                <w:right w:val="nil"/>
                <w:between w:val="nil"/>
                <w:bar w:val="nil"/>
              </w:pBdr>
              <w:jc w:val="center"/>
              <w:rPr>
                <w:rFonts w:eastAsia="Arial Unicode MS"/>
                <w:b/>
                <w:bdr w:val="nil"/>
                <w:lang w:eastAsia="en-US"/>
              </w:rPr>
            </w:pPr>
            <w:r w:rsidRPr="00BD0983">
              <w:rPr>
                <w:rFonts w:eastAsia="Arial Unicode MS"/>
                <w:b/>
                <w:bdr w:val="nil"/>
                <w:lang w:eastAsia="en-US"/>
              </w:rPr>
              <w:t>157</w:t>
            </w:r>
          </w:p>
        </w:tc>
        <w:tc>
          <w:tcPr>
            <w:tcW w:w="2503" w:type="dxa"/>
            <w:gridSpan w:val="2"/>
            <w:vAlign w:val="center"/>
          </w:tcPr>
          <w:p w14:paraId="2748E157" w14:textId="77777777" w:rsidR="00BD0983" w:rsidRPr="00BD0983" w:rsidRDefault="00BD0983" w:rsidP="00BD0983">
            <w:pPr>
              <w:pBdr>
                <w:top w:val="nil"/>
                <w:left w:val="nil"/>
                <w:bottom w:val="nil"/>
                <w:right w:val="nil"/>
                <w:between w:val="nil"/>
                <w:bar w:val="nil"/>
              </w:pBdr>
              <w:jc w:val="center"/>
              <w:rPr>
                <w:rFonts w:eastAsia="Arial Unicode MS"/>
                <w:b/>
                <w:bdr w:val="nil"/>
                <w:lang w:eastAsia="en-US"/>
              </w:rPr>
            </w:pPr>
            <w:r w:rsidRPr="00BD0983">
              <w:rPr>
                <w:rFonts w:eastAsia="Arial Unicode MS"/>
                <w:b/>
                <w:bdr w:val="nil"/>
                <w:lang w:eastAsia="en-US"/>
              </w:rPr>
              <w:t>124</w:t>
            </w:r>
          </w:p>
        </w:tc>
        <w:tc>
          <w:tcPr>
            <w:tcW w:w="2504" w:type="dxa"/>
            <w:gridSpan w:val="2"/>
            <w:vAlign w:val="center"/>
          </w:tcPr>
          <w:p w14:paraId="31F99AFA" w14:textId="77777777" w:rsidR="00BD0983" w:rsidRPr="00BD0983" w:rsidRDefault="00BD0983" w:rsidP="00BD0983">
            <w:pPr>
              <w:pBdr>
                <w:top w:val="nil"/>
                <w:left w:val="nil"/>
                <w:bottom w:val="nil"/>
                <w:right w:val="nil"/>
                <w:between w:val="nil"/>
                <w:bar w:val="nil"/>
              </w:pBdr>
              <w:jc w:val="center"/>
              <w:rPr>
                <w:rFonts w:eastAsia="Arial Unicode MS"/>
                <w:b/>
                <w:bdr w:val="nil"/>
                <w:lang w:eastAsia="en-US"/>
              </w:rPr>
            </w:pPr>
            <w:r w:rsidRPr="00BD0983">
              <w:rPr>
                <w:rFonts w:eastAsia="Arial Unicode MS"/>
                <w:b/>
                <w:bdr w:val="nil"/>
                <w:lang w:eastAsia="en-US"/>
              </w:rPr>
              <w:t>150</w:t>
            </w:r>
          </w:p>
        </w:tc>
      </w:tr>
    </w:tbl>
    <w:p w14:paraId="5B417E5D" w14:textId="77777777" w:rsidR="00BD0983" w:rsidRPr="00BD0983" w:rsidRDefault="00BD0983" w:rsidP="00BD0983">
      <w:pPr>
        <w:pBdr>
          <w:top w:val="nil"/>
          <w:left w:val="nil"/>
          <w:bottom w:val="nil"/>
          <w:right w:val="nil"/>
          <w:between w:val="nil"/>
          <w:bar w:val="nil"/>
        </w:pBdr>
        <w:rPr>
          <w:rFonts w:eastAsia="Arial Unicode MS"/>
          <w:b/>
          <w:bCs/>
          <w:bdr w:val="nil"/>
          <w:lang w:eastAsia="en-US"/>
        </w:rPr>
      </w:pPr>
    </w:p>
    <w:p w14:paraId="7A998F06" w14:textId="77777777" w:rsidR="00BD0983" w:rsidRPr="00BD0983" w:rsidRDefault="00BD0983" w:rsidP="00BD0983">
      <w:pPr>
        <w:pBdr>
          <w:top w:val="nil"/>
          <w:left w:val="nil"/>
          <w:bottom w:val="nil"/>
          <w:right w:val="nil"/>
          <w:between w:val="nil"/>
          <w:bar w:val="nil"/>
        </w:pBdr>
        <w:jc w:val="center"/>
        <w:rPr>
          <w:rFonts w:eastAsia="Arial Unicode MS"/>
          <w:b/>
          <w:bCs/>
          <w:bdr w:val="nil"/>
          <w:lang w:eastAsia="en-US"/>
        </w:rPr>
      </w:pPr>
    </w:p>
    <w:p w14:paraId="7010BFD4" w14:textId="77777777" w:rsidR="00BD0983" w:rsidRPr="00BD0983" w:rsidRDefault="00BD0983" w:rsidP="00BD0983">
      <w:pPr>
        <w:pBdr>
          <w:top w:val="nil"/>
          <w:left w:val="nil"/>
          <w:bottom w:val="nil"/>
          <w:right w:val="nil"/>
          <w:between w:val="nil"/>
          <w:bar w:val="nil"/>
        </w:pBdr>
        <w:jc w:val="center"/>
        <w:rPr>
          <w:rFonts w:eastAsia="Arial Unicode MS"/>
          <w:b/>
          <w:bCs/>
          <w:bdr w:val="nil"/>
          <w:lang w:eastAsia="en-US"/>
        </w:rPr>
      </w:pPr>
      <w:r w:rsidRPr="00BD0983">
        <w:rPr>
          <w:rFonts w:eastAsia="Arial Unicode MS"/>
          <w:b/>
          <w:bCs/>
          <w:noProof/>
          <w:bdr w:val="nil"/>
        </w:rPr>
        <w:lastRenderedPageBreak/>
        <w:drawing>
          <wp:inline distT="0" distB="0" distL="0" distR="0" wp14:anchorId="4FD6BE1D" wp14:editId="7C484855">
            <wp:extent cx="5915770" cy="3673502"/>
            <wp:effectExtent l="0" t="0" r="8890" b="3175"/>
            <wp:docPr id="3" name="Diagrama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D9C2286" w14:textId="77777777" w:rsidR="00BD0983" w:rsidRPr="00BD0983" w:rsidRDefault="00BD0983" w:rsidP="00BD0983">
      <w:pPr>
        <w:pBdr>
          <w:top w:val="nil"/>
          <w:left w:val="nil"/>
          <w:bottom w:val="nil"/>
          <w:right w:val="nil"/>
          <w:between w:val="nil"/>
          <w:bar w:val="nil"/>
        </w:pBdr>
        <w:ind w:firstLine="720"/>
        <w:jc w:val="both"/>
        <w:rPr>
          <w:rFonts w:eastAsia="Arial Unicode MS"/>
          <w:bdr w:val="nil"/>
          <w:lang w:eastAsia="en-US"/>
        </w:rPr>
      </w:pPr>
    </w:p>
    <w:p w14:paraId="79E547EB" w14:textId="77777777" w:rsidR="00BD0983" w:rsidRPr="00BD0983" w:rsidRDefault="00BD0983" w:rsidP="00BD0983">
      <w:pPr>
        <w:pBdr>
          <w:top w:val="nil"/>
          <w:left w:val="nil"/>
          <w:bottom w:val="nil"/>
          <w:right w:val="nil"/>
          <w:between w:val="nil"/>
          <w:bar w:val="nil"/>
        </w:pBdr>
        <w:ind w:firstLine="720"/>
        <w:jc w:val="both"/>
        <w:rPr>
          <w:rFonts w:eastAsia="Arial Unicode MS"/>
          <w:bdr w:val="nil"/>
          <w:lang w:eastAsia="en-US"/>
        </w:rPr>
      </w:pPr>
      <w:r w:rsidRPr="00BD0983">
        <w:rPr>
          <w:rFonts w:eastAsia="Arial Unicode MS"/>
          <w:bdr w:val="nil"/>
          <w:lang w:eastAsia="en-US"/>
        </w:rPr>
        <w:t>8. Pagal gaisrų statistiką dažniausiai gaisrai kyla gyvenamosios paskirties pastatuose, atvirose teritorijose ir kituose objektuose (šiukšlių konteineriai, šiukšlės, apleisti pastatai). 2023 m. palyginti su 2022 m. beveik trigubai išaugo gaisrų skaičius transporto priemonėse. Gaisrams atvirose teritorijose (pievos, ražienos, miškas, miško paklotė) kilti didelę įtaką turėjo sausringi orai. Šių gaisrų pagrindinė priežastis yra neatsargus žmogaus elgesys su ugnimi, tyčinis žolės deginimas. Gaisrai šiukšlių konteineriuose dažniausiai kyla dėl į juos supiltų neatvėsintų pelenų, įmestų neužgesintų nuorūkų.</w:t>
      </w:r>
    </w:p>
    <w:p w14:paraId="6C04E905" w14:textId="77777777" w:rsidR="00BD0983" w:rsidRPr="00BD0983" w:rsidRDefault="00BD0983" w:rsidP="00BD0983">
      <w:pPr>
        <w:pBdr>
          <w:top w:val="nil"/>
          <w:left w:val="nil"/>
          <w:bottom w:val="nil"/>
          <w:right w:val="nil"/>
          <w:between w:val="nil"/>
          <w:bar w:val="nil"/>
        </w:pBdr>
        <w:ind w:firstLine="720"/>
        <w:jc w:val="both"/>
        <w:rPr>
          <w:rFonts w:eastAsia="Arial Unicode MS"/>
          <w:bdr w:val="nil"/>
          <w:lang w:eastAsia="en-US"/>
        </w:rPr>
      </w:pPr>
      <w:r w:rsidRPr="00BD0983">
        <w:rPr>
          <w:rFonts w:eastAsia="Arial Unicode MS"/>
          <w:bdr w:val="nil"/>
          <w:lang w:eastAsia="en-US"/>
        </w:rPr>
        <w:t>9. Marijampolės savivaldybės teritorijoje 2023 m. kilo 150 gaisrų. Gaisruose žuvo 2 žmonės (2022 m. – 1 žmogus), 3 žmonės patyrė traumas (2022 m. – 1). 2023 m. gesindami gaisrus ugniagesiai-gelbėtojai išgelbėjo 8 gyventojus, 11 statinių.</w:t>
      </w:r>
    </w:p>
    <w:p w14:paraId="136C5F54" w14:textId="77777777" w:rsidR="00BD0983" w:rsidRPr="00BD0983" w:rsidRDefault="00BD0983" w:rsidP="00BD0983">
      <w:pPr>
        <w:pBdr>
          <w:top w:val="nil"/>
          <w:left w:val="nil"/>
          <w:bottom w:val="nil"/>
          <w:right w:val="nil"/>
          <w:between w:val="nil"/>
          <w:bar w:val="nil"/>
        </w:pBdr>
        <w:ind w:firstLine="720"/>
        <w:jc w:val="both"/>
        <w:rPr>
          <w:rFonts w:eastAsia="Arial Unicode MS"/>
          <w:bdr w:val="nil"/>
          <w:lang w:eastAsia="en-US"/>
        </w:rPr>
      </w:pPr>
    </w:p>
    <w:p w14:paraId="3F91CC64" w14:textId="77777777" w:rsidR="00BD0983" w:rsidRPr="00BD0983" w:rsidRDefault="00BD0983" w:rsidP="00BD0983">
      <w:pPr>
        <w:pBdr>
          <w:top w:val="nil"/>
          <w:left w:val="nil"/>
          <w:bottom w:val="nil"/>
          <w:right w:val="nil"/>
          <w:between w:val="nil"/>
          <w:bar w:val="nil"/>
        </w:pBdr>
        <w:ind w:firstLine="720"/>
        <w:jc w:val="center"/>
        <w:rPr>
          <w:rFonts w:eastAsia="Arial Unicode MS"/>
          <w:bdr w:val="nil"/>
          <w:lang w:eastAsia="en-US"/>
        </w:rPr>
      </w:pPr>
      <w:r w:rsidRPr="00BD0983">
        <w:rPr>
          <w:rFonts w:eastAsia="Arial Unicode MS"/>
          <w:bdr w:val="nil"/>
          <w:lang w:eastAsia="en-US"/>
        </w:rPr>
        <w:t>Pagrindinės 2021-2023 metų gaisrų priežastys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1560"/>
        <w:gridCol w:w="1559"/>
        <w:gridCol w:w="1559"/>
      </w:tblGrid>
      <w:tr w:rsidR="00BD0983" w:rsidRPr="00BD0983" w14:paraId="59532CE6" w14:textId="77777777" w:rsidTr="00607BB4">
        <w:tc>
          <w:tcPr>
            <w:tcW w:w="5103" w:type="dxa"/>
            <w:tcBorders>
              <w:top w:val="single" w:sz="4" w:space="0" w:color="auto"/>
              <w:left w:val="single" w:sz="4" w:space="0" w:color="auto"/>
              <w:bottom w:val="single" w:sz="4" w:space="0" w:color="auto"/>
              <w:right w:val="single" w:sz="4" w:space="0" w:color="auto"/>
            </w:tcBorders>
            <w:vAlign w:val="center"/>
            <w:hideMark/>
          </w:tcPr>
          <w:p w14:paraId="575AFEFB"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bdr w:val="nil"/>
                <w:lang w:eastAsia="en-US"/>
              </w:rPr>
              <w:t>Priežastys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8F4B72D" w14:textId="77777777" w:rsidR="00BD0983" w:rsidRPr="00BD0983" w:rsidRDefault="00BD0983" w:rsidP="00BD0983">
            <w:pPr>
              <w:pBdr>
                <w:top w:val="nil"/>
                <w:left w:val="nil"/>
                <w:bottom w:val="nil"/>
                <w:right w:val="nil"/>
                <w:between w:val="nil"/>
                <w:bar w:val="nil"/>
              </w:pBdr>
              <w:jc w:val="center"/>
              <w:rPr>
                <w:rFonts w:eastAsia="Arial Unicode MS"/>
                <w:bCs/>
                <w:bdr w:val="nil"/>
                <w:lang w:eastAsia="en-US"/>
              </w:rPr>
            </w:pPr>
            <w:r w:rsidRPr="00BD0983">
              <w:rPr>
                <w:rFonts w:eastAsia="Arial Unicode MS"/>
                <w:bCs/>
                <w:bdr w:val="nil"/>
                <w:lang w:eastAsia="en-US"/>
              </w:rPr>
              <w:t>2021 m.</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F242AF0" w14:textId="77777777" w:rsidR="00BD0983" w:rsidRPr="00BD0983" w:rsidRDefault="00BD0983" w:rsidP="00BD0983">
            <w:pPr>
              <w:pBdr>
                <w:top w:val="nil"/>
                <w:left w:val="nil"/>
                <w:bottom w:val="nil"/>
                <w:right w:val="nil"/>
                <w:between w:val="nil"/>
                <w:bar w:val="nil"/>
              </w:pBdr>
              <w:jc w:val="center"/>
              <w:rPr>
                <w:rFonts w:eastAsia="Arial Unicode MS"/>
                <w:bCs/>
                <w:bdr w:val="nil"/>
                <w:lang w:eastAsia="en-US"/>
              </w:rPr>
            </w:pPr>
            <w:r w:rsidRPr="00BD0983">
              <w:rPr>
                <w:rFonts w:eastAsia="Arial Unicode MS"/>
                <w:bCs/>
                <w:bdr w:val="nil"/>
                <w:lang w:eastAsia="en-US"/>
              </w:rPr>
              <w:t>2022 m.</w:t>
            </w:r>
          </w:p>
        </w:tc>
        <w:tc>
          <w:tcPr>
            <w:tcW w:w="1559" w:type="dxa"/>
            <w:tcBorders>
              <w:top w:val="single" w:sz="4" w:space="0" w:color="auto"/>
              <w:left w:val="single" w:sz="4" w:space="0" w:color="auto"/>
              <w:bottom w:val="single" w:sz="4" w:space="0" w:color="auto"/>
              <w:right w:val="single" w:sz="4" w:space="0" w:color="auto"/>
            </w:tcBorders>
            <w:vAlign w:val="center"/>
          </w:tcPr>
          <w:p w14:paraId="6990211C" w14:textId="77777777" w:rsidR="00BD0983" w:rsidRPr="00BD0983" w:rsidRDefault="00BD0983" w:rsidP="00BD0983">
            <w:pPr>
              <w:pBdr>
                <w:top w:val="nil"/>
                <w:left w:val="nil"/>
                <w:bottom w:val="nil"/>
                <w:right w:val="nil"/>
                <w:between w:val="nil"/>
                <w:bar w:val="nil"/>
              </w:pBdr>
              <w:jc w:val="center"/>
              <w:rPr>
                <w:rFonts w:eastAsia="Arial Unicode MS"/>
                <w:bCs/>
                <w:bdr w:val="nil"/>
                <w:lang w:eastAsia="en-US"/>
              </w:rPr>
            </w:pPr>
            <w:r w:rsidRPr="00BD0983">
              <w:rPr>
                <w:rFonts w:eastAsia="Arial Unicode MS"/>
                <w:bCs/>
                <w:bdr w:val="nil"/>
                <w:lang w:eastAsia="en-US"/>
              </w:rPr>
              <w:t>2023 m.</w:t>
            </w:r>
          </w:p>
        </w:tc>
      </w:tr>
      <w:tr w:rsidR="00BD0983" w:rsidRPr="00BD0983" w14:paraId="643AB0F7" w14:textId="77777777" w:rsidTr="00607BB4">
        <w:tc>
          <w:tcPr>
            <w:tcW w:w="5103" w:type="dxa"/>
            <w:tcBorders>
              <w:top w:val="single" w:sz="4" w:space="0" w:color="auto"/>
              <w:left w:val="single" w:sz="4" w:space="0" w:color="auto"/>
              <w:bottom w:val="single" w:sz="4" w:space="0" w:color="auto"/>
              <w:right w:val="single" w:sz="4" w:space="0" w:color="auto"/>
            </w:tcBorders>
            <w:hideMark/>
          </w:tcPr>
          <w:p w14:paraId="66EE6BD0"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bdr w:val="nil"/>
                <w:lang w:eastAsia="en-US"/>
              </w:rPr>
              <w:t>Krosnių, židinių bei dūmtraukių gedimai, įrengimo bei eksploatavimo reikalavimų pažeidimai</w:t>
            </w:r>
          </w:p>
        </w:tc>
        <w:tc>
          <w:tcPr>
            <w:tcW w:w="1560" w:type="dxa"/>
            <w:tcBorders>
              <w:top w:val="single" w:sz="4" w:space="0" w:color="auto"/>
              <w:left w:val="single" w:sz="4" w:space="0" w:color="auto"/>
              <w:bottom w:val="single" w:sz="4" w:space="0" w:color="auto"/>
              <w:right w:val="single" w:sz="4" w:space="0" w:color="auto"/>
            </w:tcBorders>
            <w:vAlign w:val="center"/>
          </w:tcPr>
          <w:p w14:paraId="63AAF8DB"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38</w:t>
            </w:r>
          </w:p>
        </w:tc>
        <w:tc>
          <w:tcPr>
            <w:tcW w:w="1559" w:type="dxa"/>
            <w:tcBorders>
              <w:top w:val="single" w:sz="4" w:space="0" w:color="auto"/>
              <w:left w:val="single" w:sz="4" w:space="0" w:color="auto"/>
              <w:bottom w:val="single" w:sz="4" w:space="0" w:color="auto"/>
              <w:right w:val="single" w:sz="4" w:space="0" w:color="auto"/>
            </w:tcBorders>
            <w:vAlign w:val="center"/>
          </w:tcPr>
          <w:p w14:paraId="3119D1C9"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27</w:t>
            </w:r>
          </w:p>
        </w:tc>
        <w:tc>
          <w:tcPr>
            <w:tcW w:w="1559" w:type="dxa"/>
            <w:tcBorders>
              <w:top w:val="single" w:sz="4" w:space="0" w:color="auto"/>
              <w:left w:val="single" w:sz="4" w:space="0" w:color="auto"/>
              <w:bottom w:val="single" w:sz="4" w:space="0" w:color="auto"/>
              <w:right w:val="single" w:sz="4" w:space="0" w:color="auto"/>
            </w:tcBorders>
            <w:vAlign w:val="center"/>
          </w:tcPr>
          <w:p w14:paraId="4691D8E5"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32</w:t>
            </w:r>
          </w:p>
        </w:tc>
      </w:tr>
      <w:tr w:rsidR="00BD0983" w:rsidRPr="00BD0983" w14:paraId="291B6003" w14:textId="77777777" w:rsidTr="00607BB4">
        <w:tc>
          <w:tcPr>
            <w:tcW w:w="5103" w:type="dxa"/>
            <w:tcBorders>
              <w:top w:val="single" w:sz="4" w:space="0" w:color="auto"/>
              <w:left w:val="single" w:sz="4" w:space="0" w:color="auto"/>
              <w:bottom w:val="single" w:sz="4" w:space="0" w:color="auto"/>
              <w:right w:val="single" w:sz="4" w:space="0" w:color="auto"/>
            </w:tcBorders>
            <w:hideMark/>
          </w:tcPr>
          <w:p w14:paraId="3AA3E386"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bdr w:val="nil"/>
                <w:lang w:eastAsia="en-US"/>
              </w:rPr>
              <w:t>Pašalinis ugnies šaltinis</w:t>
            </w:r>
          </w:p>
        </w:tc>
        <w:tc>
          <w:tcPr>
            <w:tcW w:w="1560" w:type="dxa"/>
            <w:tcBorders>
              <w:top w:val="single" w:sz="4" w:space="0" w:color="auto"/>
              <w:left w:val="single" w:sz="4" w:space="0" w:color="auto"/>
              <w:bottom w:val="single" w:sz="4" w:space="0" w:color="auto"/>
              <w:right w:val="single" w:sz="4" w:space="0" w:color="auto"/>
            </w:tcBorders>
            <w:vAlign w:val="center"/>
          </w:tcPr>
          <w:p w14:paraId="3C5C65D2"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8</w:t>
            </w:r>
          </w:p>
        </w:tc>
        <w:tc>
          <w:tcPr>
            <w:tcW w:w="1559" w:type="dxa"/>
            <w:tcBorders>
              <w:top w:val="single" w:sz="4" w:space="0" w:color="auto"/>
              <w:left w:val="single" w:sz="4" w:space="0" w:color="auto"/>
              <w:bottom w:val="single" w:sz="4" w:space="0" w:color="auto"/>
              <w:right w:val="single" w:sz="4" w:space="0" w:color="auto"/>
            </w:tcBorders>
            <w:vAlign w:val="center"/>
          </w:tcPr>
          <w:p w14:paraId="3FBAF079"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3</w:t>
            </w:r>
          </w:p>
        </w:tc>
        <w:tc>
          <w:tcPr>
            <w:tcW w:w="1559" w:type="dxa"/>
            <w:tcBorders>
              <w:top w:val="single" w:sz="4" w:space="0" w:color="auto"/>
              <w:left w:val="single" w:sz="4" w:space="0" w:color="auto"/>
              <w:bottom w:val="single" w:sz="4" w:space="0" w:color="auto"/>
              <w:right w:val="single" w:sz="4" w:space="0" w:color="auto"/>
            </w:tcBorders>
            <w:vAlign w:val="center"/>
          </w:tcPr>
          <w:p w14:paraId="01A81ADE"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10</w:t>
            </w:r>
          </w:p>
        </w:tc>
      </w:tr>
      <w:tr w:rsidR="00BD0983" w:rsidRPr="00BD0983" w14:paraId="5BC18EE3" w14:textId="77777777" w:rsidTr="00607BB4">
        <w:tc>
          <w:tcPr>
            <w:tcW w:w="5103" w:type="dxa"/>
            <w:tcBorders>
              <w:top w:val="single" w:sz="4" w:space="0" w:color="auto"/>
              <w:left w:val="single" w:sz="4" w:space="0" w:color="auto"/>
              <w:bottom w:val="single" w:sz="4" w:space="0" w:color="auto"/>
              <w:right w:val="single" w:sz="4" w:space="0" w:color="auto"/>
            </w:tcBorders>
            <w:hideMark/>
          </w:tcPr>
          <w:p w14:paraId="1A3F10C2"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bdr w:val="nil"/>
                <w:lang w:eastAsia="en-US"/>
              </w:rPr>
              <w:t>Neatsargus rūkymas</w:t>
            </w:r>
          </w:p>
        </w:tc>
        <w:tc>
          <w:tcPr>
            <w:tcW w:w="1560" w:type="dxa"/>
            <w:tcBorders>
              <w:top w:val="single" w:sz="4" w:space="0" w:color="auto"/>
              <w:left w:val="single" w:sz="4" w:space="0" w:color="auto"/>
              <w:bottom w:val="single" w:sz="4" w:space="0" w:color="auto"/>
              <w:right w:val="single" w:sz="4" w:space="0" w:color="auto"/>
            </w:tcBorders>
            <w:vAlign w:val="center"/>
          </w:tcPr>
          <w:p w14:paraId="0072B444"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4</w:t>
            </w:r>
          </w:p>
        </w:tc>
        <w:tc>
          <w:tcPr>
            <w:tcW w:w="1559" w:type="dxa"/>
            <w:tcBorders>
              <w:top w:val="single" w:sz="4" w:space="0" w:color="auto"/>
              <w:left w:val="single" w:sz="4" w:space="0" w:color="auto"/>
              <w:bottom w:val="single" w:sz="4" w:space="0" w:color="auto"/>
              <w:right w:val="single" w:sz="4" w:space="0" w:color="auto"/>
            </w:tcBorders>
            <w:vAlign w:val="center"/>
          </w:tcPr>
          <w:p w14:paraId="4B7A3F00"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6</w:t>
            </w:r>
          </w:p>
        </w:tc>
        <w:tc>
          <w:tcPr>
            <w:tcW w:w="1559" w:type="dxa"/>
            <w:tcBorders>
              <w:top w:val="single" w:sz="4" w:space="0" w:color="auto"/>
              <w:left w:val="single" w:sz="4" w:space="0" w:color="auto"/>
              <w:bottom w:val="single" w:sz="4" w:space="0" w:color="auto"/>
              <w:right w:val="single" w:sz="4" w:space="0" w:color="auto"/>
            </w:tcBorders>
            <w:vAlign w:val="center"/>
          </w:tcPr>
          <w:p w14:paraId="2BCFBE3A"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4</w:t>
            </w:r>
          </w:p>
        </w:tc>
      </w:tr>
      <w:tr w:rsidR="00BD0983" w:rsidRPr="00BD0983" w14:paraId="7A8F2A3C" w14:textId="77777777" w:rsidTr="00607BB4">
        <w:tc>
          <w:tcPr>
            <w:tcW w:w="5103" w:type="dxa"/>
            <w:tcBorders>
              <w:top w:val="single" w:sz="4" w:space="0" w:color="auto"/>
              <w:left w:val="single" w:sz="4" w:space="0" w:color="auto"/>
              <w:bottom w:val="single" w:sz="4" w:space="0" w:color="auto"/>
              <w:right w:val="single" w:sz="4" w:space="0" w:color="auto"/>
            </w:tcBorders>
            <w:hideMark/>
          </w:tcPr>
          <w:p w14:paraId="2B936FCF"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bdr w:val="nil"/>
                <w:lang w:eastAsia="en-US"/>
              </w:rPr>
              <w:t>Elektros įrenginių, prietaisų, elektros instaliacijos gedimai, įrengimo bei eksploatavimo reikalavimų pažeidimai</w:t>
            </w:r>
          </w:p>
        </w:tc>
        <w:tc>
          <w:tcPr>
            <w:tcW w:w="1560" w:type="dxa"/>
            <w:tcBorders>
              <w:top w:val="single" w:sz="4" w:space="0" w:color="auto"/>
              <w:left w:val="single" w:sz="4" w:space="0" w:color="auto"/>
              <w:bottom w:val="single" w:sz="4" w:space="0" w:color="auto"/>
              <w:right w:val="single" w:sz="4" w:space="0" w:color="auto"/>
            </w:tcBorders>
            <w:vAlign w:val="center"/>
          </w:tcPr>
          <w:p w14:paraId="52352DC4"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22</w:t>
            </w:r>
          </w:p>
        </w:tc>
        <w:tc>
          <w:tcPr>
            <w:tcW w:w="1559" w:type="dxa"/>
            <w:tcBorders>
              <w:top w:val="single" w:sz="4" w:space="0" w:color="auto"/>
              <w:left w:val="single" w:sz="4" w:space="0" w:color="auto"/>
              <w:bottom w:val="single" w:sz="4" w:space="0" w:color="auto"/>
              <w:right w:val="single" w:sz="4" w:space="0" w:color="auto"/>
            </w:tcBorders>
            <w:vAlign w:val="center"/>
          </w:tcPr>
          <w:p w14:paraId="5D29A2AD"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17</w:t>
            </w:r>
          </w:p>
        </w:tc>
        <w:tc>
          <w:tcPr>
            <w:tcW w:w="1559" w:type="dxa"/>
            <w:tcBorders>
              <w:top w:val="single" w:sz="4" w:space="0" w:color="auto"/>
              <w:left w:val="single" w:sz="4" w:space="0" w:color="auto"/>
              <w:bottom w:val="single" w:sz="4" w:space="0" w:color="auto"/>
              <w:right w:val="single" w:sz="4" w:space="0" w:color="auto"/>
            </w:tcBorders>
            <w:vAlign w:val="center"/>
          </w:tcPr>
          <w:p w14:paraId="2152A4F6"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8</w:t>
            </w:r>
          </w:p>
        </w:tc>
      </w:tr>
      <w:tr w:rsidR="00BD0983" w:rsidRPr="00BD0983" w14:paraId="3920E276" w14:textId="77777777" w:rsidTr="00607BB4">
        <w:tc>
          <w:tcPr>
            <w:tcW w:w="5103" w:type="dxa"/>
            <w:tcBorders>
              <w:top w:val="single" w:sz="4" w:space="0" w:color="auto"/>
              <w:left w:val="single" w:sz="4" w:space="0" w:color="auto"/>
              <w:bottom w:val="single" w:sz="4" w:space="0" w:color="auto"/>
              <w:right w:val="single" w:sz="4" w:space="0" w:color="auto"/>
            </w:tcBorders>
            <w:hideMark/>
          </w:tcPr>
          <w:p w14:paraId="61543AD4"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bdr w:val="nil"/>
                <w:lang w:eastAsia="en-US"/>
              </w:rPr>
              <w:t>Transporto priemonių gedimai</w:t>
            </w:r>
          </w:p>
        </w:tc>
        <w:tc>
          <w:tcPr>
            <w:tcW w:w="1560" w:type="dxa"/>
            <w:tcBorders>
              <w:top w:val="single" w:sz="4" w:space="0" w:color="auto"/>
              <w:left w:val="single" w:sz="4" w:space="0" w:color="auto"/>
              <w:bottom w:val="single" w:sz="4" w:space="0" w:color="auto"/>
              <w:right w:val="single" w:sz="4" w:space="0" w:color="auto"/>
            </w:tcBorders>
            <w:vAlign w:val="center"/>
          </w:tcPr>
          <w:p w14:paraId="7761BABE"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23</w:t>
            </w:r>
          </w:p>
        </w:tc>
        <w:tc>
          <w:tcPr>
            <w:tcW w:w="1559" w:type="dxa"/>
            <w:tcBorders>
              <w:top w:val="single" w:sz="4" w:space="0" w:color="auto"/>
              <w:left w:val="single" w:sz="4" w:space="0" w:color="auto"/>
              <w:bottom w:val="single" w:sz="4" w:space="0" w:color="auto"/>
              <w:right w:val="single" w:sz="4" w:space="0" w:color="auto"/>
            </w:tcBorders>
            <w:vAlign w:val="center"/>
          </w:tcPr>
          <w:p w14:paraId="7B460228"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4</w:t>
            </w:r>
          </w:p>
        </w:tc>
        <w:tc>
          <w:tcPr>
            <w:tcW w:w="1559" w:type="dxa"/>
            <w:tcBorders>
              <w:top w:val="single" w:sz="4" w:space="0" w:color="auto"/>
              <w:left w:val="single" w:sz="4" w:space="0" w:color="auto"/>
              <w:bottom w:val="single" w:sz="4" w:space="0" w:color="auto"/>
              <w:right w:val="single" w:sz="4" w:space="0" w:color="auto"/>
            </w:tcBorders>
            <w:vAlign w:val="center"/>
          </w:tcPr>
          <w:p w14:paraId="47CDB18A"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8</w:t>
            </w:r>
          </w:p>
        </w:tc>
      </w:tr>
      <w:tr w:rsidR="00BD0983" w:rsidRPr="00BD0983" w14:paraId="3F4D06AF" w14:textId="77777777" w:rsidTr="00607BB4">
        <w:tc>
          <w:tcPr>
            <w:tcW w:w="5103" w:type="dxa"/>
            <w:tcBorders>
              <w:top w:val="single" w:sz="4" w:space="0" w:color="auto"/>
              <w:left w:val="single" w:sz="4" w:space="0" w:color="auto"/>
              <w:bottom w:val="single" w:sz="4" w:space="0" w:color="auto"/>
              <w:right w:val="single" w:sz="4" w:space="0" w:color="auto"/>
            </w:tcBorders>
          </w:tcPr>
          <w:p w14:paraId="3D9C8EDA"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bdr w:val="nil"/>
                <w:lang w:eastAsia="en-US"/>
              </w:rPr>
              <w:t>Neatsargus žmogaus elgesys su ugnimi</w:t>
            </w:r>
          </w:p>
        </w:tc>
        <w:tc>
          <w:tcPr>
            <w:tcW w:w="1560" w:type="dxa"/>
            <w:tcBorders>
              <w:top w:val="single" w:sz="4" w:space="0" w:color="auto"/>
              <w:left w:val="single" w:sz="4" w:space="0" w:color="auto"/>
              <w:bottom w:val="single" w:sz="4" w:space="0" w:color="auto"/>
              <w:right w:val="single" w:sz="4" w:space="0" w:color="auto"/>
            </w:tcBorders>
            <w:vAlign w:val="center"/>
          </w:tcPr>
          <w:p w14:paraId="3A210DB3"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42</w:t>
            </w:r>
          </w:p>
        </w:tc>
        <w:tc>
          <w:tcPr>
            <w:tcW w:w="1559" w:type="dxa"/>
            <w:tcBorders>
              <w:top w:val="single" w:sz="4" w:space="0" w:color="auto"/>
              <w:left w:val="single" w:sz="4" w:space="0" w:color="auto"/>
              <w:bottom w:val="single" w:sz="4" w:space="0" w:color="auto"/>
              <w:right w:val="single" w:sz="4" w:space="0" w:color="auto"/>
            </w:tcBorders>
            <w:vAlign w:val="center"/>
          </w:tcPr>
          <w:p w14:paraId="211750F7"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45</w:t>
            </w:r>
          </w:p>
        </w:tc>
        <w:tc>
          <w:tcPr>
            <w:tcW w:w="1559" w:type="dxa"/>
            <w:tcBorders>
              <w:top w:val="single" w:sz="4" w:space="0" w:color="auto"/>
              <w:left w:val="single" w:sz="4" w:space="0" w:color="auto"/>
              <w:bottom w:val="single" w:sz="4" w:space="0" w:color="auto"/>
              <w:right w:val="single" w:sz="4" w:space="0" w:color="auto"/>
            </w:tcBorders>
            <w:vAlign w:val="center"/>
          </w:tcPr>
          <w:p w14:paraId="1689CB68" w14:textId="77777777" w:rsidR="00BD0983" w:rsidRPr="00BD0983" w:rsidRDefault="00BD0983" w:rsidP="00BD0983">
            <w:pPr>
              <w:pBdr>
                <w:top w:val="nil"/>
                <w:left w:val="nil"/>
                <w:bottom w:val="nil"/>
                <w:right w:val="nil"/>
                <w:between w:val="nil"/>
                <w:bar w:val="nil"/>
              </w:pBdr>
              <w:jc w:val="center"/>
              <w:rPr>
                <w:rFonts w:eastAsia="Arial Unicode MS"/>
                <w:bdr w:val="nil"/>
                <w:lang w:eastAsia="en-US"/>
              </w:rPr>
            </w:pPr>
            <w:r w:rsidRPr="00BD0983">
              <w:rPr>
                <w:rFonts w:eastAsia="Arial Unicode MS"/>
                <w:bdr w:val="nil"/>
                <w:lang w:eastAsia="en-US"/>
              </w:rPr>
              <w:t>62</w:t>
            </w:r>
          </w:p>
        </w:tc>
      </w:tr>
    </w:tbl>
    <w:p w14:paraId="0906405E" w14:textId="77777777" w:rsidR="00BD0983" w:rsidRPr="00BD0983" w:rsidRDefault="00BD0983" w:rsidP="00BD0983">
      <w:pPr>
        <w:pBdr>
          <w:top w:val="nil"/>
          <w:left w:val="nil"/>
          <w:bottom w:val="nil"/>
          <w:right w:val="nil"/>
          <w:between w:val="nil"/>
          <w:bar w:val="nil"/>
        </w:pBdr>
        <w:ind w:firstLine="720"/>
        <w:jc w:val="center"/>
        <w:rPr>
          <w:rFonts w:eastAsia="Arial Unicode MS"/>
          <w:bdr w:val="nil"/>
          <w:lang w:eastAsia="en-US"/>
        </w:rPr>
      </w:pPr>
    </w:p>
    <w:p w14:paraId="4FE012FD" w14:textId="77777777" w:rsidR="00BD0983" w:rsidRPr="00BD0983" w:rsidRDefault="00BD0983" w:rsidP="00BD0983">
      <w:pPr>
        <w:pBdr>
          <w:top w:val="nil"/>
          <w:left w:val="nil"/>
          <w:bottom w:val="nil"/>
          <w:right w:val="nil"/>
          <w:between w:val="nil"/>
          <w:bar w:val="nil"/>
        </w:pBdr>
        <w:rPr>
          <w:rFonts w:eastAsia="Arial Unicode MS"/>
          <w:bdr w:val="nil"/>
          <w:lang w:eastAsia="en-US"/>
        </w:rPr>
      </w:pPr>
      <w:r w:rsidRPr="00BD0983">
        <w:rPr>
          <w:rFonts w:eastAsia="Arial Unicode MS"/>
          <w:noProof/>
          <w:bdr w:val="nil"/>
        </w:rPr>
        <w:lastRenderedPageBreak/>
        <w:drawing>
          <wp:inline distT="0" distB="0" distL="0" distR="0" wp14:anchorId="7C0BD0FF" wp14:editId="6C5DCB08">
            <wp:extent cx="6217920" cy="4484149"/>
            <wp:effectExtent l="0" t="0" r="11430" b="12065"/>
            <wp:docPr id="4" name="Diagrama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24560A1" w14:textId="77777777" w:rsidR="00BD0983" w:rsidRPr="00BD0983" w:rsidRDefault="00BD0983" w:rsidP="00BD0983">
      <w:pPr>
        <w:pBdr>
          <w:top w:val="nil"/>
          <w:left w:val="nil"/>
          <w:bottom w:val="nil"/>
          <w:right w:val="nil"/>
          <w:between w:val="nil"/>
          <w:bar w:val="nil"/>
        </w:pBdr>
        <w:ind w:firstLine="720"/>
        <w:jc w:val="center"/>
        <w:rPr>
          <w:rFonts w:eastAsia="Arial Unicode MS"/>
          <w:bdr w:val="nil"/>
          <w:lang w:eastAsia="en-US"/>
        </w:rPr>
      </w:pPr>
    </w:p>
    <w:p w14:paraId="1A98EFD6" w14:textId="77777777" w:rsidR="00BD0983" w:rsidRPr="00BD0983" w:rsidRDefault="00BD0983" w:rsidP="00BD0983">
      <w:pPr>
        <w:pBdr>
          <w:top w:val="nil"/>
          <w:left w:val="nil"/>
          <w:bottom w:val="nil"/>
          <w:right w:val="nil"/>
          <w:between w:val="nil"/>
          <w:bar w:val="nil"/>
        </w:pBdr>
        <w:ind w:firstLine="720"/>
        <w:jc w:val="both"/>
        <w:rPr>
          <w:rFonts w:eastAsia="Arial Unicode MS"/>
          <w:bdr w:val="nil"/>
          <w:lang w:eastAsia="en-US"/>
        </w:rPr>
      </w:pPr>
      <w:r w:rsidRPr="00BD0983">
        <w:rPr>
          <w:rFonts w:eastAsia="Arial Unicode MS"/>
          <w:bdr w:val="nil"/>
          <w:lang w:eastAsia="en-US"/>
        </w:rPr>
        <w:t>10. Gyvenamosios paskirties pastatuose apie 70 proc. kylančių gaisrų sudaro suodžių užsidegimas dūmtakyje ar dūmtraukyje, pvz. 2023 m. iš 32 gaisrų – 21.</w:t>
      </w:r>
      <w:r w:rsidRPr="00BD0983">
        <w:rPr>
          <w:rFonts w:eastAsia="Arial Unicode MS"/>
          <w:color w:val="00B050"/>
          <w:bdr w:val="nil"/>
          <w:lang w:eastAsia="en-US"/>
        </w:rPr>
        <w:t xml:space="preserve"> </w:t>
      </w:r>
      <w:r w:rsidRPr="00BD0983">
        <w:rPr>
          <w:rFonts w:eastAsia="Arial Unicode MS"/>
          <w:bdr w:val="nil"/>
          <w:lang w:eastAsia="en-US"/>
        </w:rPr>
        <w:t>Dažniausia šių gaisrų priežastis – krosnių, židinių bei dūmtraukių įrengimo ir eksploatavimo reikalavimų pažeidimai. Kūrenant drėgnomis malkomis, anglimis arba įvairiomis degiomis atliekomis (baldai, rūbai, medžio statybinės atliekos ir pan.) dūmtraukių sienelės aplimpa degimo proceso metu susidarančiomis dervomis ir kyla gaisrai. Kitos dažnos gyvenamosios paskirties pastatuose kylančių gaisrų priežastys yra elektros instaliacijos ir elektros prietaisų gedimai, neatsargus žmogaus elgesys su ugnimi, neatsargus rūkymas.</w:t>
      </w:r>
    </w:p>
    <w:p w14:paraId="78359511" w14:textId="77777777" w:rsidR="00BD0983" w:rsidRPr="00BD0983" w:rsidRDefault="00BD0983" w:rsidP="00BD0983">
      <w:pPr>
        <w:pBdr>
          <w:top w:val="nil"/>
          <w:left w:val="nil"/>
          <w:bottom w:val="nil"/>
          <w:right w:val="nil"/>
          <w:between w:val="nil"/>
          <w:bar w:val="nil"/>
        </w:pBdr>
        <w:spacing w:line="276" w:lineRule="auto"/>
        <w:jc w:val="both"/>
        <w:rPr>
          <w:rFonts w:eastAsia="Arial Unicode MS"/>
          <w:bdr w:val="nil"/>
          <w:lang w:eastAsia="en-US"/>
        </w:rPr>
      </w:pPr>
    </w:p>
    <w:p w14:paraId="3AA4B373" w14:textId="77777777" w:rsidR="00BD0983" w:rsidRPr="00BD0983" w:rsidRDefault="00BD0983" w:rsidP="00BD0983">
      <w:pPr>
        <w:pBdr>
          <w:top w:val="nil"/>
          <w:left w:val="nil"/>
          <w:bottom w:val="nil"/>
          <w:right w:val="nil"/>
          <w:between w:val="nil"/>
          <w:bar w:val="nil"/>
        </w:pBdr>
        <w:spacing w:line="276" w:lineRule="auto"/>
        <w:jc w:val="both"/>
        <w:rPr>
          <w:rFonts w:eastAsia="Arial Unicode MS"/>
          <w:bdr w:val="nil"/>
          <w:lang w:eastAsia="en-US"/>
        </w:rPr>
      </w:pPr>
    </w:p>
    <w:p w14:paraId="5B85096F" w14:textId="77777777" w:rsidR="00BD0983" w:rsidRPr="00BD0983" w:rsidRDefault="00BD0983" w:rsidP="00BD0983">
      <w:pPr>
        <w:pBdr>
          <w:top w:val="nil"/>
          <w:left w:val="nil"/>
          <w:bottom w:val="nil"/>
          <w:right w:val="nil"/>
          <w:between w:val="nil"/>
          <w:bar w:val="nil"/>
        </w:pBdr>
        <w:spacing w:line="276" w:lineRule="auto"/>
        <w:jc w:val="center"/>
        <w:rPr>
          <w:rFonts w:eastAsia="Arial Unicode MS"/>
          <w:b/>
          <w:bCs/>
          <w:bdr w:val="nil"/>
          <w:lang w:eastAsia="en-US"/>
        </w:rPr>
      </w:pPr>
      <w:r w:rsidRPr="00BD0983">
        <w:rPr>
          <w:rFonts w:eastAsia="Arial Unicode MS"/>
          <w:b/>
          <w:bCs/>
          <w:bdr w:val="nil"/>
          <w:lang w:eastAsia="en-US"/>
        </w:rPr>
        <w:t>Marijampolės priešgaisrinės apsaugos tarnybos 2022 - 2023 m. išvykimai į gaisrus ir gelbėjimo darbus (Marijampolės, Kazlų Rūdos, Prienų, Alytaus, Lazdijų, Kalvarijos savivaldybėse)</w:t>
      </w:r>
    </w:p>
    <w:p w14:paraId="19C7CC2E" w14:textId="77777777" w:rsidR="00BD0983" w:rsidRPr="00BD0983" w:rsidRDefault="00BD0983" w:rsidP="00BD0983">
      <w:pPr>
        <w:pBdr>
          <w:top w:val="nil"/>
          <w:left w:val="nil"/>
          <w:bottom w:val="nil"/>
          <w:right w:val="nil"/>
          <w:between w:val="nil"/>
          <w:bar w:val="nil"/>
        </w:pBdr>
        <w:spacing w:line="276" w:lineRule="auto"/>
        <w:jc w:val="both"/>
        <w:rPr>
          <w:rFonts w:eastAsia="Arial Unicode MS"/>
          <w:bdr w:val="nil"/>
          <w:lang w:eastAsia="en-US"/>
        </w:rPr>
      </w:pPr>
    </w:p>
    <w:p w14:paraId="20F0C6EC"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bdr w:val="nil"/>
          <w:lang w:eastAsia="en-US"/>
        </w:rPr>
      </w:pPr>
      <w:r w:rsidRPr="00BD0983">
        <w:rPr>
          <w:rFonts w:eastAsia="Arial Unicode MS"/>
          <w:bdr w:val="nil"/>
          <w:lang w:eastAsia="en-US"/>
        </w:rPr>
        <w:t>2023 m. Tarnybos ugniagesiai gelbėtojai į įvykius buvo išvykę 172, o 2022 m. 159 kartus.</w:t>
      </w:r>
    </w:p>
    <w:p w14:paraId="500C06C7"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bdr w:val="nil"/>
          <w:lang w:eastAsia="en-US"/>
        </w:rPr>
      </w:pPr>
    </w:p>
    <w:p w14:paraId="786CDF39" w14:textId="77777777" w:rsidR="00BD0983" w:rsidRPr="00BD0983" w:rsidRDefault="00BD0983" w:rsidP="00BD0983">
      <w:pPr>
        <w:pBdr>
          <w:top w:val="nil"/>
          <w:left w:val="nil"/>
          <w:bottom w:val="nil"/>
          <w:right w:val="nil"/>
          <w:between w:val="nil"/>
          <w:bar w:val="nil"/>
        </w:pBdr>
        <w:spacing w:line="276" w:lineRule="auto"/>
        <w:ind w:firstLine="90"/>
        <w:jc w:val="both"/>
        <w:rPr>
          <w:rFonts w:eastAsia="Arial Unicode MS"/>
          <w:bdr w:val="nil"/>
          <w:lang w:eastAsia="en-US"/>
        </w:rPr>
      </w:pPr>
      <w:r w:rsidRPr="00BD0983">
        <w:rPr>
          <w:rFonts w:eastAsia="Arial Unicode MS"/>
          <w:noProof/>
          <w:bdr w:val="nil"/>
        </w:rPr>
        <w:lastRenderedPageBreak/>
        <w:drawing>
          <wp:inline distT="0" distB="0" distL="0" distR="0" wp14:anchorId="6542F09C" wp14:editId="54157081">
            <wp:extent cx="5715000" cy="4396740"/>
            <wp:effectExtent l="0" t="0" r="0" b="3810"/>
            <wp:docPr id="5" name="Chart 1">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FDCE4A0F-9B14-4CD8-AFE7-0FAFA3E075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3BC933C"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bdr w:val="nil"/>
          <w:lang w:eastAsia="en-US"/>
        </w:rPr>
      </w:pPr>
    </w:p>
    <w:p w14:paraId="74690C48" w14:textId="77777777" w:rsidR="00BD0983" w:rsidRPr="00BD0983" w:rsidRDefault="00BD0983" w:rsidP="00BD0983">
      <w:pPr>
        <w:pBdr>
          <w:top w:val="nil"/>
          <w:left w:val="nil"/>
          <w:bottom w:val="nil"/>
          <w:right w:val="nil"/>
          <w:between w:val="nil"/>
          <w:bar w:val="nil"/>
        </w:pBdr>
        <w:tabs>
          <w:tab w:val="left" w:pos="9000"/>
        </w:tabs>
        <w:spacing w:line="276" w:lineRule="auto"/>
        <w:jc w:val="both"/>
        <w:rPr>
          <w:rFonts w:eastAsia="Arial Unicode MS"/>
          <w:noProof/>
          <w:bdr w:val="nil"/>
        </w:rPr>
      </w:pPr>
      <w:r w:rsidRPr="00BD0983">
        <w:rPr>
          <w:rFonts w:eastAsia="Arial Unicode MS"/>
          <w:noProof/>
          <w:bdr w:val="nil"/>
        </w:rPr>
        <w:drawing>
          <wp:inline distT="0" distB="0" distL="0" distR="0" wp14:anchorId="5589EAEA" wp14:editId="2705FBFC">
            <wp:extent cx="5749636" cy="4558030"/>
            <wp:effectExtent l="0" t="0" r="3810" b="13970"/>
            <wp:docPr id="6" name="Chart 1">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83339431-BDEF-4290-BD8B-F366D80EEB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D091BCA"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bdr w:val="nil"/>
          <w:lang w:eastAsia="en-US"/>
        </w:rPr>
      </w:pPr>
    </w:p>
    <w:p w14:paraId="617C1B7A" w14:textId="77777777" w:rsidR="00BD0983" w:rsidRPr="00BD0983" w:rsidRDefault="00BD0983" w:rsidP="00BD0983">
      <w:pPr>
        <w:pBdr>
          <w:top w:val="nil"/>
          <w:left w:val="nil"/>
          <w:bottom w:val="nil"/>
          <w:right w:val="nil"/>
          <w:between w:val="nil"/>
          <w:bar w:val="nil"/>
        </w:pBdr>
        <w:tabs>
          <w:tab w:val="left" w:pos="5364"/>
        </w:tabs>
        <w:rPr>
          <w:rFonts w:eastAsia="Arial Unicode MS"/>
          <w:bdr w:val="nil"/>
          <w:lang w:eastAsia="en-US"/>
        </w:rPr>
      </w:pPr>
      <w:r w:rsidRPr="00BD0983">
        <w:rPr>
          <w:rFonts w:eastAsia="Arial Unicode MS"/>
          <w:noProof/>
          <w:bdr w:val="nil"/>
        </w:rPr>
        <w:drawing>
          <wp:inline distT="0" distB="0" distL="0" distR="0" wp14:anchorId="2BA0B862" wp14:editId="4FCE462B">
            <wp:extent cx="5805054" cy="4578928"/>
            <wp:effectExtent l="0" t="0" r="5715" b="12700"/>
            <wp:docPr id="7" name="Chart 1">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FAAD3F28-0237-4F5F-8D41-0550F83A4E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1370457" w14:textId="77777777" w:rsidR="00BD0983" w:rsidRPr="00BD0983" w:rsidRDefault="00BD0983" w:rsidP="00BD0983">
      <w:pPr>
        <w:pBdr>
          <w:top w:val="nil"/>
          <w:left w:val="nil"/>
          <w:bottom w:val="nil"/>
          <w:right w:val="nil"/>
          <w:between w:val="nil"/>
          <w:bar w:val="nil"/>
        </w:pBdr>
        <w:rPr>
          <w:rFonts w:eastAsia="Arial Unicode MS"/>
          <w:bdr w:val="nil"/>
          <w:lang w:eastAsia="en-US"/>
        </w:rPr>
      </w:pPr>
    </w:p>
    <w:p w14:paraId="66AE6275"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bdr w:val="nil"/>
          <w:lang w:eastAsia="en-US"/>
        </w:rPr>
      </w:pPr>
      <w:r w:rsidRPr="00BD0983">
        <w:rPr>
          <w:rFonts w:eastAsia="Arial Unicode MS"/>
          <w:bdr w:val="nil"/>
          <w:lang w:eastAsia="en-US"/>
        </w:rPr>
        <w:t>Kitų teikiamų pagalbų skaičius, kai nebuvo gaisro, o ugniagesiai gelbėtojai dirbo išliko praėjusių metų lygmens. Tai pagalba greitosios medicininės pagalbos darbuotojams, pagalba policijai, ypač autoįvykių metu ir kiti išvykimai.</w:t>
      </w:r>
    </w:p>
    <w:p w14:paraId="4B040F39"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bdr w:val="nil"/>
          <w:lang w:eastAsia="en-US"/>
        </w:rPr>
      </w:pPr>
      <w:r w:rsidRPr="00BD0983">
        <w:rPr>
          <w:rFonts w:eastAsia="Arial Unicode MS"/>
          <w:bdr w:val="nil"/>
          <w:lang w:eastAsia="en-US"/>
        </w:rPr>
        <w:t>2023 metais neatsinaujino nei vienas gaisras po užgesinimo. Tai yra geras rodiklis ir parodo, kad ugniagesiai gelbėtojai dirbo profesionaliai.</w:t>
      </w:r>
    </w:p>
    <w:p w14:paraId="75C8ED0C"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color w:val="000000"/>
          <w:u w:color="000000"/>
          <w:bdr w:val="nil"/>
        </w:rPr>
      </w:pPr>
    </w:p>
    <w:p w14:paraId="383AE26A"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b/>
          <w:bCs/>
          <w:color w:val="000000"/>
          <w:u w:color="000000"/>
          <w:bdr w:val="nil"/>
        </w:rPr>
      </w:pPr>
      <w:r w:rsidRPr="00BD0983">
        <w:rPr>
          <w:rFonts w:eastAsia="Arial Unicode MS"/>
          <w:b/>
          <w:bCs/>
          <w:color w:val="000000"/>
          <w:u w:color="000000"/>
          <w:bdr w:val="nil"/>
        </w:rPr>
        <w:t>2023 metais Tarnyba vykdė gaisrų gesinimo ir gelbėjimo darbus bei gaisrų prevencinę veiklą:</w:t>
      </w:r>
    </w:p>
    <w:p w14:paraId="460CDC7E" w14:textId="77777777" w:rsidR="00BD0983" w:rsidRPr="00BD0983" w:rsidRDefault="00BD0983" w:rsidP="00BD0983">
      <w:pPr>
        <w:numPr>
          <w:ilvl w:val="0"/>
          <w:numId w:val="3"/>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BD0983">
        <w:rPr>
          <w:rFonts w:eastAsia="Arial Unicode MS"/>
          <w:color w:val="000000"/>
          <w:u w:color="000000"/>
          <w:bdr w:val="nil"/>
        </w:rPr>
        <w:t>Užtikrino Marijampolės priešgaisrinės apsaugos tarnybos nuolatinę parengtį, racionalų technikos ir įrangos panaudojimą. Pasiekta, kad pajėgų sutelkimo planuose numatytos pajėgos išvyktų iki 100 proc.;</w:t>
      </w:r>
    </w:p>
    <w:p w14:paraId="76739B65" w14:textId="77777777" w:rsidR="00BD0983" w:rsidRPr="00BD0983" w:rsidRDefault="00BD0983" w:rsidP="00BD0983">
      <w:pPr>
        <w:numPr>
          <w:ilvl w:val="0"/>
          <w:numId w:val="3"/>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BD0983">
        <w:rPr>
          <w:rFonts w:eastAsia="Arial Unicode MS"/>
          <w:color w:val="000000"/>
          <w:u w:color="000000"/>
          <w:bdr w:val="nil"/>
        </w:rPr>
        <w:t>Užtikrino, kad pirmųjų gelbėjimo pajėgų atvykimo laikas būtų miesto teritorijoje – iki 8 min., kaime vietovėje – iki 18 min.</w:t>
      </w:r>
    </w:p>
    <w:p w14:paraId="4C1D78C9" w14:textId="77777777" w:rsidR="00BD0983" w:rsidRPr="00BD0983" w:rsidRDefault="00BD0983" w:rsidP="00BD0983">
      <w:pPr>
        <w:numPr>
          <w:ilvl w:val="0"/>
          <w:numId w:val="3"/>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BD0983">
        <w:rPr>
          <w:rFonts w:eastAsia="Arial Unicode MS"/>
          <w:color w:val="000000"/>
          <w:u w:color="000000"/>
          <w:bdr w:val="nil"/>
        </w:rPr>
        <w:t>Vykdė ir įgyvendino priemones, reikalingas profesiniam pasiruošimui tobulinti, atsižvelgiant į Priešgaisrinės apsaugos ir gelbėjimo departamento prie VRM leidžiamus norminius teisės aktus, taip pat į Marijampolės PGT rekomendacijas.</w:t>
      </w:r>
    </w:p>
    <w:p w14:paraId="21AFA40B" w14:textId="77777777" w:rsidR="00BD0983" w:rsidRPr="00BD0983" w:rsidRDefault="00BD0983" w:rsidP="00BD0983">
      <w:pPr>
        <w:numPr>
          <w:ilvl w:val="0"/>
          <w:numId w:val="3"/>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BD0983">
        <w:rPr>
          <w:rFonts w:eastAsia="Arial Unicode MS"/>
          <w:color w:val="000000"/>
          <w:u w:color="000000"/>
          <w:bdr w:val="nil"/>
        </w:rPr>
        <w:t>Pravedė ugniagesių gelbėtojų, vairuojančių priešgaisrinę techniką mokymus ir žinių patikrinimą pagal nustatytą tvarką, užtikrino kvalifikacijos kėlimą (iniciavo eismo saugumo mokymus, suteikiančius teisę vairuoti specialiąsias transporto priemones, naudojančias mėlynus ir (ar) raudonus (arba tik mėlynus) žybčiojančius švyturėlius ir (ar) specialiuosius garso signalus);</w:t>
      </w:r>
    </w:p>
    <w:p w14:paraId="6A34F87C" w14:textId="77777777" w:rsidR="00BD0983" w:rsidRPr="00BD0983" w:rsidRDefault="00BD0983" w:rsidP="00BD0983">
      <w:pPr>
        <w:numPr>
          <w:ilvl w:val="0"/>
          <w:numId w:val="3"/>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BD0983">
        <w:rPr>
          <w:rFonts w:eastAsia="Arial Unicode MS"/>
          <w:color w:val="000000"/>
          <w:u w:color="000000"/>
          <w:bdr w:val="nil"/>
        </w:rPr>
        <w:lastRenderedPageBreak/>
        <w:t>Pravedė ugniagesių gelbėtojų profesinio tobulinimo ir pasirengimo mokymus ir žinių patikrinimą pagal nustatytą tvarką;</w:t>
      </w:r>
    </w:p>
    <w:p w14:paraId="0D2D999F" w14:textId="77777777" w:rsidR="00BD0983" w:rsidRPr="00BD0983" w:rsidRDefault="00BD0983" w:rsidP="00BD0983">
      <w:pPr>
        <w:numPr>
          <w:ilvl w:val="0"/>
          <w:numId w:val="3"/>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BD0983">
        <w:rPr>
          <w:rFonts w:eastAsia="Arial Unicode MS"/>
          <w:color w:val="000000"/>
          <w:u w:color="000000"/>
          <w:bdr w:val="nil"/>
        </w:rPr>
        <w:t>Vykdė kontrolinius patikrinimus, įvertinant ugniagesių komandų pasirengimą atliekant gaisrų gesinimo darbus įvairiu paros metu;</w:t>
      </w:r>
    </w:p>
    <w:p w14:paraId="296B23CF" w14:textId="77777777" w:rsidR="00BD0983" w:rsidRPr="00BD0983" w:rsidRDefault="00BD0983" w:rsidP="00BD0983">
      <w:pPr>
        <w:numPr>
          <w:ilvl w:val="0"/>
          <w:numId w:val="3"/>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BD0983">
        <w:rPr>
          <w:rFonts w:eastAsia="Arial Unicode MS"/>
          <w:color w:val="000000"/>
          <w:u w:color="000000"/>
          <w:bdr w:val="nil"/>
        </w:rPr>
        <w:t>Atliko kasmetinius darbų saugos instruktažus;</w:t>
      </w:r>
    </w:p>
    <w:p w14:paraId="0E4974C6" w14:textId="77777777" w:rsidR="00BD0983" w:rsidRPr="00BD0983" w:rsidRDefault="00BD0983" w:rsidP="00BD0983">
      <w:pPr>
        <w:numPr>
          <w:ilvl w:val="0"/>
          <w:numId w:val="3"/>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BD0983">
        <w:rPr>
          <w:rFonts w:eastAsia="Arial Unicode MS"/>
          <w:color w:val="000000"/>
          <w:u w:color="000000"/>
          <w:bdr w:val="nil"/>
        </w:rPr>
        <w:t>Visi ugniagesiai gelbėtojai papildomai mokėsi su akumuliatorine gelbėjimo įranga pagal mokymo programą: gelbėjimo darbų vykdymas eismo įvykiuose;</w:t>
      </w:r>
    </w:p>
    <w:p w14:paraId="331188BA" w14:textId="77777777" w:rsidR="00BD0983" w:rsidRPr="00BD0983" w:rsidRDefault="00BD0983" w:rsidP="00BD0983">
      <w:pPr>
        <w:numPr>
          <w:ilvl w:val="0"/>
          <w:numId w:val="3"/>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BD0983">
        <w:rPr>
          <w:rFonts w:eastAsia="Arial Unicode MS"/>
          <w:color w:val="000000"/>
          <w:u w:color="000000"/>
          <w:bdr w:val="nil"/>
        </w:rPr>
        <w:t xml:space="preserve">Papildomai ugniagesiai gelbėtojai apmokyti: gaisrinių </w:t>
      </w:r>
      <w:proofErr w:type="spellStart"/>
      <w:r w:rsidRPr="00BD0983">
        <w:rPr>
          <w:rFonts w:eastAsia="Arial Unicode MS"/>
          <w:color w:val="000000"/>
          <w:u w:color="000000"/>
          <w:bdr w:val="nil"/>
        </w:rPr>
        <w:t>termovizorių</w:t>
      </w:r>
      <w:proofErr w:type="spellEnd"/>
      <w:r w:rsidRPr="00BD0983">
        <w:rPr>
          <w:rFonts w:eastAsia="Arial Unicode MS"/>
          <w:color w:val="000000"/>
          <w:u w:color="000000"/>
          <w:bdr w:val="nil"/>
        </w:rPr>
        <w:t xml:space="preserve"> naudojimas nustatant gaisro židinį ir žmonių paieškai;</w:t>
      </w:r>
    </w:p>
    <w:p w14:paraId="42B71545" w14:textId="77777777" w:rsidR="00BD0983" w:rsidRPr="00BD0983" w:rsidRDefault="00BD0983" w:rsidP="00BD0983">
      <w:pPr>
        <w:numPr>
          <w:ilvl w:val="0"/>
          <w:numId w:val="3"/>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BD0983">
        <w:rPr>
          <w:rFonts w:eastAsia="Arial Unicode MS"/>
          <w:color w:val="000000"/>
          <w:u w:color="000000"/>
          <w:bdr w:val="nil"/>
        </w:rPr>
        <w:t xml:space="preserve">Tarnyba aktyviai dalyvavo Marijampolės savivaldybės 2021-2023 m. gaisrų prevencijos programoje. Vyko šie renginiai: </w:t>
      </w:r>
    </w:p>
    <w:p w14:paraId="04B7DFC5" w14:textId="77777777" w:rsidR="00BD0983" w:rsidRPr="00BD0983" w:rsidRDefault="00BD0983" w:rsidP="00BD0983">
      <w:pPr>
        <w:numPr>
          <w:ilvl w:val="0"/>
          <w:numId w:val="8"/>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BD0983">
        <w:rPr>
          <w:rFonts w:eastAsia="Arial Unicode MS"/>
          <w:color w:val="000000"/>
          <w:u w:color="000000"/>
          <w:bdr w:val="nil"/>
        </w:rPr>
        <w:t>2023 03 29 Igliaukos komandoje atvirų durų diena su Vaiko dienos centro auklėtiniais, 25 mokiniai;</w:t>
      </w:r>
    </w:p>
    <w:p w14:paraId="1D104B08" w14:textId="77777777" w:rsidR="00BD0983" w:rsidRPr="00BD0983" w:rsidRDefault="00BD0983" w:rsidP="00BD0983">
      <w:pPr>
        <w:numPr>
          <w:ilvl w:val="0"/>
          <w:numId w:val="8"/>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BD0983">
        <w:rPr>
          <w:rFonts w:eastAsia="Arial Unicode MS"/>
          <w:color w:val="000000"/>
          <w:u w:color="000000"/>
          <w:bdr w:val="nil"/>
        </w:rPr>
        <w:t>2023 05 20 Sasnavos komandoje „</w:t>
      </w:r>
      <w:proofErr w:type="spellStart"/>
      <w:r w:rsidRPr="00BD0983">
        <w:rPr>
          <w:rFonts w:eastAsia="Arial Unicode MS"/>
          <w:color w:val="000000"/>
          <w:u w:color="000000"/>
          <w:bdr w:val="nil"/>
        </w:rPr>
        <w:t>Linksmakiemis</w:t>
      </w:r>
      <w:proofErr w:type="spellEnd"/>
      <w:r w:rsidRPr="00BD0983">
        <w:rPr>
          <w:rFonts w:eastAsia="Arial Unicode MS"/>
          <w:color w:val="000000"/>
          <w:u w:color="000000"/>
          <w:bdr w:val="nil"/>
        </w:rPr>
        <w:t>“ su Sasnavos pagrindinės mokyklos mokiniais, 40 mokinių;</w:t>
      </w:r>
    </w:p>
    <w:p w14:paraId="151B29CE" w14:textId="77777777" w:rsidR="00BD0983" w:rsidRPr="00BD0983" w:rsidRDefault="00BD0983" w:rsidP="00BD0983">
      <w:pPr>
        <w:numPr>
          <w:ilvl w:val="0"/>
          <w:numId w:val="8"/>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BD0983">
        <w:rPr>
          <w:rFonts w:eastAsia="Arial Unicode MS"/>
          <w:color w:val="000000"/>
          <w:u w:color="000000"/>
          <w:bdr w:val="nil"/>
        </w:rPr>
        <w:t xml:space="preserve">2023 05 24 </w:t>
      </w:r>
      <w:proofErr w:type="spellStart"/>
      <w:r w:rsidRPr="00BD0983">
        <w:rPr>
          <w:rFonts w:eastAsia="Arial Unicode MS"/>
          <w:color w:val="000000"/>
          <w:u w:color="000000"/>
          <w:bdr w:val="nil"/>
        </w:rPr>
        <w:t>Želsvelės</w:t>
      </w:r>
      <w:proofErr w:type="spellEnd"/>
      <w:r w:rsidRPr="00BD0983">
        <w:rPr>
          <w:rFonts w:eastAsia="Arial Unicode MS"/>
          <w:color w:val="000000"/>
          <w:u w:color="000000"/>
          <w:bdr w:val="nil"/>
        </w:rPr>
        <w:t xml:space="preserve"> komandos pristatymas </w:t>
      </w:r>
      <w:proofErr w:type="spellStart"/>
      <w:r w:rsidRPr="00BD0983">
        <w:rPr>
          <w:rFonts w:eastAsia="Arial Unicode MS"/>
          <w:color w:val="000000"/>
          <w:u w:color="000000"/>
          <w:bdr w:val="nil"/>
        </w:rPr>
        <w:t>Želsvos</w:t>
      </w:r>
      <w:proofErr w:type="spellEnd"/>
      <w:r w:rsidRPr="00BD0983">
        <w:rPr>
          <w:rFonts w:eastAsia="Arial Unicode MS"/>
          <w:color w:val="000000"/>
          <w:u w:color="000000"/>
          <w:bdr w:val="nil"/>
        </w:rPr>
        <w:t xml:space="preserve"> mokykloje. 100 mokinių;</w:t>
      </w:r>
    </w:p>
    <w:p w14:paraId="4E1F8AA5" w14:textId="77777777" w:rsidR="00BD0983" w:rsidRPr="00BD0983" w:rsidRDefault="00BD0983" w:rsidP="00BD0983">
      <w:pPr>
        <w:numPr>
          <w:ilvl w:val="0"/>
          <w:numId w:val="8"/>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BD0983">
        <w:rPr>
          <w:rFonts w:eastAsia="Arial Unicode MS"/>
          <w:color w:val="000000"/>
          <w:u w:color="000000"/>
          <w:bdr w:val="nil"/>
        </w:rPr>
        <w:t xml:space="preserve">2023 06 10 </w:t>
      </w:r>
      <w:proofErr w:type="spellStart"/>
      <w:r w:rsidRPr="00BD0983">
        <w:rPr>
          <w:rFonts w:eastAsia="Arial Unicode MS"/>
          <w:color w:val="000000"/>
          <w:u w:color="000000"/>
          <w:bdr w:val="nil"/>
        </w:rPr>
        <w:t>Padovinio</w:t>
      </w:r>
      <w:proofErr w:type="spellEnd"/>
      <w:r w:rsidRPr="00BD0983">
        <w:rPr>
          <w:rFonts w:eastAsia="Arial Unicode MS"/>
          <w:color w:val="000000"/>
          <w:u w:color="000000"/>
          <w:bdr w:val="nil"/>
        </w:rPr>
        <w:t xml:space="preserve"> komandos pristatymas </w:t>
      </w:r>
      <w:proofErr w:type="spellStart"/>
      <w:r w:rsidRPr="00BD0983">
        <w:rPr>
          <w:rFonts w:eastAsia="Arial Unicode MS"/>
          <w:color w:val="000000"/>
          <w:u w:color="000000"/>
          <w:bdr w:val="nil"/>
        </w:rPr>
        <w:t>Varnupių</w:t>
      </w:r>
      <w:proofErr w:type="spellEnd"/>
      <w:r w:rsidRPr="00BD0983">
        <w:rPr>
          <w:rFonts w:eastAsia="Arial Unicode MS"/>
          <w:color w:val="000000"/>
          <w:u w:color="000000"/>
          <w:bdr w:val="nil"/>
        </w:rPr>
        <w:t xml:space="preserve"> vasaros šventėje;</w:t>
      </w:r>
    </w:p>
    <w:p w14:paraId="2B16A85F" w14:textId="77777777" w:rsidR="00BD0983" w:rsidRPr="00BD0983" w:rsidRDefault="00BD0983" w:rsidP="00BD0983">
      <w:pPr>
        <w:numPr>
          <w:ilvl w:val="0"/>
          <w:numId w:val="8"/>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BD0983">
        <w:rPr>
          <w:rFonts w:eastAsia="Arial Unicode MS"/>
          <w:color w:val="000000"/>
          <w:u w:color="000000"/>
          <w:bdr w:val="nil"/>
        </w:rPr>
        <w:t xml:space="preserve">2023 06 15 Igliaukos komandoje atvirų durų diena su Marijampolės </w:t>
      </w:r>
      <w:proofErr w:type="spellStart"/>
      <w:r w:rsidRPr="00BD0983">
        <w:rPr>
          <w:rFonts w:eastAsia="Arial Unicode MS"/>
          <w:color w:val="000000"/>
          <w:u w:color="000000"/>
          <w:bdr w:val="nil"/>
        </w:rPr>
        <w:t>Mokolų</w:t>
      </w:r>
      <w:proofErr w:type="spellEnd"/>
      <w:r w:rsidRPr="00BD0983">
        <w:rPr>
          <w:rFonts w:eastAsia="Arial Unicode MS"/>
          <w:color w:val="000000"/>
          <w:u w:color="000000"/>
          <w:bdr w:val="nil"/>
        </w:rPr>
        <w:t xml:space="preserve"> progimnazijos mokiniais. 35 mokiniai;</w:t>
      </w:r>
    </w:p>
    <w:p w14:paraId="1F46027B" w14:textId="77777777" w:rsidR="00BD0983" w:rsidRPr="00BD0983" w:rsidRDefault="00BD0983" w:rsidP="00BD0983">
      <w:pPr>
        <w:numPr>
          <w:ilvl w:val="0"/>
          <w:numId w:val="8"/>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BD0983">
        <w:rPr>
          <w:rFonts w:eastAsia="Arial Unicode MS"/>
          <w:color w:val="000000"/>
          <w:u w:color="000000"/>
          <w:bdr w:val="nil"/>
        </w:rPr>
        <w:t>2023 06 16 Gudelių ir Igliaukos komandų pristatymas Igliaukos A. Matučio gimnazijoje. 100 mokinių;</w:t>
      </w:r>
    </w:p>
    <w:p w14:paraId="5BD9E47A" w14:textId="77777777" w:rsidR="00BD0983" w:rsidRPr="00BD0983" w:rsidRDefault="00BD0983" w:rsidP="00BD0983">
      <w:pPr>
        <w:numPr>
          <w:ilvl w:val="0"/>
          <w:numId w:val="8"/>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BD0983">
        <w:rPr>
          <w:rFonts w:eastAsia="Arial Unicode MS"/>
          <w:color w:val="000000"/>
          <w:u w:color="000000"/>
          <w:bdr w:val="nil"/>
        </w:rPr>
        <w:t>2023 06 23 Gudelių komanda Joninių šventėje Gudeliuose “Vakaras prie Joninių laužo“;</w:t>
      </w:r>
    </w:p>
    <w:p w14:paraId="511EF436" w14:textId="77777777" w:rsidR="00BD0983" w:rsidRPr="00BD0983" w:rsidRDefault="00BD0983" w:rsidP="00BD0983">
      <w:pPr>
        <w:numPr>
          <w:ilvl w:val="0"/>
          <w:numId w:val="8"/>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BD0983">
        <w:rPr>
          <w:rFonts w:eastAsia="Arial Unicode MS"/>
          <w:color w:val="000000"/>
          <w:u w:color="000000"/>
          <w:bdr w:val="nil"/>
        </w:rPr>
        <w:t>2023 m. gegužės mėn. Marijampolės PAT su Priešgaisrinės apsaugos ir gelbėjimo departamentu vykdė akciją, kiekvieną šeštadienį nuo 10 val. iki 12 val. kiekvienas kas norėjo galėjo apsilankyti priešgaisrinėse komandose, susipažinti su ugniagesių gelbėtojų darbu.</w:t>
      </w:r>
    </w:p>
    <w:p w14:paraId="2B8B97EE" w14:textId="77777777" w:rsidR="00BD0983" w:rsidRPr="00BD0983" w:rsidRDefault="00BD0983" w:rsidP="00BD0983">
      <w:pPr>
        <w:numPr>
          <w:ilvl w:val="0"/>
          <w:numId w:val="8"/>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BD0983">
        <w:rPr>
          <w:rFonts w:eastAsia="Arial Unicode MS"/>
          <w:color w:val="000000"/>
          <w:u w:color="000000"/>
          <w:bdr w:val="nil"/>
        </w:rPr>
        <w:t xml:space="preserve">Išplatintas socialinis reklaminis leidinys „Ugniagesys“ bei knygutės skirtos vaikams „Gimtadienis be torto“, „Kaip išnešti sveiką kailį?“ ir informacinis lankstinukas „Sužinok, įsimink, pasidalink!“ su informacija apie išvykimo krepšį. Viso 1100 vnt. </w:t>
      </w:r>
    </w:p>
    <w:p w14:paraId="255056E9" w14:textId="77777777" w:rsidR="00BD0983" w:rsidRPr="00BD0983" w:rsidRDefault="00BD0983" w:rsidP="00BD0983">
      <w:pPr>
        <w:pBdr>
          <w:top w:val="nil"/>
          <w:left w:val="nil"/>
          <w:bottom w:val="nil"/>
          <w:right w:val="nil"/>
          <w:between w:val="nil"/>
          <w:bar w:val="nil"/>
        </w:pBdr>
        <w:tabs>
          <w:tab w:val="left" w:pos="1134"/>
        </w:tabs>
        <w:spacing w:line="276" w:lineRule="auto"/>
        <w:ind w:firstLine="709"/>
        <w:jc w:val="both"/>
        <w:rPr>
          <w:rFonts w:eastAsia="Arial Unicode MS"/>
          <w:color w:val="000000"/>
          <w:u w:color="000000"/>
          <w:bdr w:val="nil"/>
        </w:rPr>
      </w:pPr>
    </w:p>
    <w:p w14:paraId="1622ED22" w14:textId="77777777" w:rsidR="00BD0983" w:rsidRPr="00BD0983" w:rsidRDefault="00BD0983" w:rsidP="00BD0983">
      <w:pPr>
        <w:pBdr>
          <w:top w:val="nil"/>
          <w:left w:val="nil"/>
          <w:bottom w:val="nil"/>
          <w:right w:val="nil"/>
          <w:between w:val="nil"/>
          <w:bar w:val="nil"/>
        </w:pBdr>
        <w:spacing w:line="276" w:lineRule="auto"/>
        <w:ind w:firstLine="851"/>
        <w:jc w:val="both"/>
        <w:rPr>
          <w:rFonts w:eastAsia="Arial Unicode MS"/>
          <w:b/>
          <w:bCs/>
          <w:color w:val="000000"/>
          <w:u w:color="000000"/>
          <w:bdr w:val="nil"/>
        </w:rPr>
      </w:pPr>
      <w:r w:rsidRPr="00BD0983">
        <w:rPr>
          <w:rFonts w:eastAsia="Arial Unicode MS"/>
          <w:b/>
          <w:bCs/>
          <w:color w:val="000000"/>
          <w:u w:color="000000"/>
          <w:bdr w:val="nil"/>
        </w:rPr>
        <w:t>Tarnyba išlaikoma ir finansuojama iš valstybės ir savivaldybės biudžetų lėšų pagal asignavimų valdytojų patvirtintas sąmatas.</w:t>
      </w:r>
    </w:p>
    <w:p w14:paraId="54EFE593" w14:textId="77777777" w:rsidR="00BD0983" w:rsidRPr="00BD0983" w:rsidRDefault="00BD0983" w:rsidP="00BD0983">
      <w:pPr>
        <w:pBdr>
          <w:top w:val="nil"/>
          <w:left w:val="nil"/>
          <w:bottom w:val="nil"/>
          <w:right w:val="nil"/>
          <w:between w:val="nil"/>
          <w:bar w:val="nil"/>
        </w:pBdr>
        <w:spacing w:line="276" w:lineRule="auto"/>
        <w:ind w:firstLine="851"/>
        <w:jc w:val="both"/>
        <w:rPr>
          <w:rFonts w:eastAsia="Arial Unicode MS"/>
          <w:color w:val="000000"/>
          <w:u w:color="000000"/>
          <w:bdr w:val="nil"/>
        </w:rPr>
      </w:pPr>
      <w:r w:rsidRPr="00BD0983">
        <w:rPr>
          <w:rFonts w:eastAsia="Arial Unicode MS"/>
          <w:color w:val="000000"/>
          <w:u w:color="000000"/>
          <w:bdr w:val="nil"/>
        </w:rPr>
        <w:t>Tarnyba, kaip biudžetinės įstaigos asignavimų valdytoja, turi teisę naudoti biudžeto lėšas įstaigai išlaikyti ir sąmatose numatytoms priemonėms finansuoti. 2023 m. Tarnyba užbaigė be įsiskolinimų.</w:t>
      </w:r>
    </w:p>
    <w:p w14:paraId="12472966" w14:textId="77777777" w:rsidR="00BD0983" w:rsidRPr="00BD0983" w:rsidRDefault="00BD0983" w:rsidP="00BD0983">
      <w:pPr>
        <w:pBdr>
          <w:top w:val="nil"/>
          <w:left w:val="nil"/>
          <w:bottom w:val="nil"/>
          <w:right w:val="nil"/>
          <w:between w:val="nil"/>
          <w:bar w:val="nil"/>
        </w:pBdr>
        <w:spacing w:line="276" w:lineRule="auto"/>
        <w:ind w:firstLine="851"/>
        <w:jc w:val="both"/>
        <w:rPr>
          <w:rFonts w:eastAsia="Arial Unicode MS"/>
          <w:color w:val="000000"/>
          <w:u w:color="000000"/>
          <w:bdr w:val="nil"/>
        </w:rPr>
      </w:pPr>
      <w:r w:rsidRPr="00BD0983">
        <w:rPr>
          <w:rFonts w:eastAsia="Arial Unicode MS"/>
          <w:color w:val="000000"/>
          <w:u w:color="000000"/>
          <w:bdr w:val="nil"/>
        </w:rPr>
        <w:t>Tarnybos turtas, kurį ji valdo naudoja ir disponuoja juo patikėjimo teise, sudaro ilgalaikis ir trumpalaikis turtas bei atsargos, įsigytos iš valstybės ir savivaldybės biudžetų skirtų asignavimų.</w:t>
      </w:r>
    </w:p>
    <w:p w14:paraId="4F0BDE3C" w14:textId="77777777" w:rsidR="00BD0983" w:rsidRPr="00BD0983" w:rsidRDefault="00BD0983" w:rsidP="00BD0983">
      <w:pPr>
        <w:pBdr>
          <w:top w:val="nil"/>
          <w:left w:val="nil"/>
          <w:bottom w:val="nil"/>
          <w:right w:val="nil"/>
          <w:between w:val="nil"/>
          <w:bar w:val="nil"/>
        </w:pBdr>
        <w:spacing w:line="276" w:lineRule="auto"/>
        <w:ind w:firstLine="851"/>
        <w:jc w:val="both"/>
        <w:rPr>
          <w:rFonts w:eastAsia="Arial Unicode MS"/>
          <w:color w:val="000000"/>
          <w:u w:color="000000"/>
          <w:bdr w:val="nil"/>
        </w:rPr>
      </w:pPr>
      <w:r w:rsidRPr="00BD0983">
        <w:rPr>
          <w:rFonts w:eastAsia="Arial Unicode MS"/>
          <w:color w:val="000000"/>
          <w:u w:color="000000"/>
          <w:bdr w:val="nil"/>
        </w:rPr>
        <w:t>2023 metais</w:t>
      </w:r>
      <w:r w:rsidRPr="00BD0983">
        <w:rPr>
          <w:rFonts w:eastAsia="Arial Unicode MS"/>
          <w:color w:val="FF0000"/>
          <w:u w:color="000000"/>
          <w:bdr w:val="nil"/>
        </w:rPr>
        <w:t xml:space="preserve"> </w:t>
      </w:r>
      <w:r w:rsidRPr="00BD0983">
        <w:rPr>
          <w:rFonts w:eastAsia="Arial Unicode MS"/>
          <w:u w:color="000000"/>
          <w:bdr w:val="nil"/>
        </w:rPr>
        <w:t>viešojo pirkimo</w:t>
      </w:r>
      <w:r w:rsidRPr="00BD0983">
        <w:rPr>
          <w:rFonts w:eastAsia="Arial Unicode MS"/>
          <w:color w:val="000000"/>
          <w:u w:color="000000"/>
          <w:bdr w:val="nil"/>
        </w:rPr>
        <w:t xml:space="preserve"> būdu, buvo įsigyta įvairaus turto:</w:t>
      </w:r>
    </w:p>
    <w:p w14:paraId="155975C5" w14:textId="77777777" w:rsidR="00BD0983" w:rsidRPr="00BD0983" w:rsidRDefault="00BD0983" w:rsidP="00BD0983">
      <w:pPr>
        <w:pBdr>
          <w:top w:val="nil"/>
          <w:left w:val="nil"/>
          <w:bottom w:val="nil"/>
          <w:right w:val="nil"/>
          <w:between w:val="nil"/>
          <w:bar w:val="nil"/>
        </w:pBdr>
        <w:spacing w:line="276" w:lineRule="auto"/>
        <w:ind w:left="1211"/>
        <w:jc w:val="both"/>
        <w:rPr>
          <w:rFonts w:eastAsia="Arial Unicode MS"/>
          <w:color w:val="000000"/>
          <w:u w:color="000000"/>
          <w:bdr w:val="nil"/>
        </w:rPr>
      </w:pPr>
      <w:r w:rsidRPr="00BD0983">
        <w:rPr>
          <w:rFonts w:eastAsia="Arial Unicode MS"/>
          <w:color w:val="000000"/>
          <w:u w:color="000000"/>
          <w:bdr w:val="nil"/>
        </w:rPr>
        <w:t xml:space="preserve">Ugniagesių gelbėtojų </w:t>
      </w:r>
      <w:proofErr w:type="spellStart"/>
      <w:r w:rsidRPr="00BD0983">
        <w:rPr>
          <w:rFonts w:eastAsia="Arial Unicode MS"/>
          <w:color w:val="000000"/>
          <w:u w:color="000000"/>
          <w:bdr w:val="nil"/>
        </w:rPr>
        <w:t>hidrokostiumas</w:t>
      </w:r>
      <w:proofErr w:type="spellEnd"/>
      <w:r w:rsidRPr="00BD0983">
        <w:rPr>
          <w:rFonts w:eastAsia="Arial Unicode MS"/>
          <w:color w:val="000000"/>
          <w:u w:color="000000"/>
          <w:bdr w:val="nil"/>
        </w:rPr>
        <w:t xml:space="preserve"> su batais (5 </w:t>
      </w:r>
      <w:proofErr w:type="spellStart"/>
      <w:r w:rsidRPr="00BD0983">
        <w:rPr>
          <w:rFonts w:eastAsia="Arial Unicode MS"/>
          <w:color w:val="000000"/>
          <w:u w:color="000000"/>
          <w:bdr w:val="nil"/>
        </w:rPr>
        <w:t>vnt</w:t>
      </w:r>
      <w:proofErr w:type="spellEnd"/>
      <w:r w:rsidRPr="00BD0983">
        <w:rPr>
          <w:rFonts w:eastAsia="Arial Unicode MS"/>
          <w:color w:val="000000"/>
          <w:u w:color="000000"/>
          <w:bdr w:val="nil"/>
        </w:rPr>
        <w:t xml:space="preserve">), kurių vertė 6025,00 </w:t>
      </w:r>
      <w:proofErr w:type="spellStart"/>
      <w:r w:rsidRPr="00BD0983">
        <w:rPr>
          <w:rFonts w:eastAsia="Arial Unicode MS"/>
          <w:color w:val="000000"/>
          <w:u w:color="000000"/>
          <w:bdr w:val="nil"/>
        </w:rPr>
        <w:t>Eur</w:t>
      </w:r>
      <w:proofErr w:type="spellEnd"/>
      <w:r w:rsidRPr="00BD0983">
        <w:rPr>
          <w:rFonts w:eastAsia="Arial Unicode MS"/>
          <w:color w:val="000000"/>
          <w:u w:color="000000"/>
          <w:bdr w:val="nil"/>
        </w:rPr>
        <w:t>.</w:t>
      </w:r>
    </w:p>
    <w:p w14:paraId="2407D578" w14:textId="77777777" w:rsidR="00BD0983" w:rsidRPr="00BD0983" w:rsidRDefault="00BD0983" w:rsidP="00BD0983">
      <w:pPr>
        <w:pBdr>
          <w:top w:val="nil"/>
          <w:left w:val="nil"/>
          <w:bottom w:val="nil"/>
          <w:right w:val="nil"/>
          <w:between w:val="nil"/>
          <w:bar w:val="nil"/>
        </w:pBdr>
        <w:spacing w:line="276" w:lineRule="auto"/>
        <w:ind w:left="1211"/>
        <w:jc w:val="both"/>
        <w:rPr>
          <w:rFonts w:eastAsia="Arial Unicode MS"/>
          <w:color w:val="000000"/>
          <w:u w:color="000000"/>
          <w:bdr w:val="nil"/>
        </w:rPr>
      </w:pPr>
      <w:r w:rsidRPr="00BD0983">
        <w:rPr>
          <w:rFonts w:eastAsia="Arial Unicode MS"/>
          <w:color w:val="000000"/>
          <w:u w:color="000000"/>
          <w:bdr w:val="nil"/>
        </w:rPr>
        <w:t xml:space="preserve">Gelbėjimo rogės su atlenkiama rankena (2 </w:t>
      </w:r>
      <w:proofErr w:type="spellStart"/>
      <w:r w:rsidRPr="00BD0983">
        <w:rPr>
          <w:rFonts w:eastAsia="Arial Unicode MS"/>
          <w:color w:val="000000"/>
          <w:u w:color="000000"/>
          <w:bdr w:val="nil"/>
        </w:rPr>
        <w:t>vnt</w:t>
      </w:r>
      <w:proofErr w:type="spellEnd"/>
      <w:r w:rsidRPr="00BD0983">
        <w:rPr>
          <w:rFonts w:eastAsia="Arial Unicode MS"/>
          <w:color w:val="000000"/>
          <w:u w:color="000000"/>
          <w:bdr w:val="nil"/>
        </w:rPr>
        <w:t xml:space="preserve">), kurių vertė 6897,00 </w:t>
      </w:r>
      <w:proofErr w:type="spellStart"/>
      <w:r w:rsidRPr="00BD0983">
        <w:rPr>
          <w:rFonts w:eastAsia="Arial Unicode MS"/>
          <w:color w:val="000000"/>
          <w:u w:color="000000"/>
          <w:bdr w:val="nil"/>
        </w:rPr>
        <w:t>Eur</w:t>
      </w:r>
      <w:proofErr w:type="spellEnd"/>
      <w:r w:rsidRPr="00BD0983">
        <w:rPr>
          <w:rFonts w:eastAsia="Arial Unicode MS"/>
          <w:color w:val="000000"/>
          <w:u w:color="000000"/>
          <w:bdr w:val="nil"/>
        </w:rPr>
        <w:t>.</w:t>
      </w:r>
    </w:p>
    <w:p w14:paraId="5B951A55" w14:textId="77777777" w:rsidR="00BD0983" w:rsidRPr="00BD0983" w:rsidRDefault="00BD0983" w:rsidP="00BD0983">
      <w:pPr>
        <w:pBdr>
          <w:top w:val="nil"/>
          <w:left w:val="nil"/>
          <w:bottom w:val="nil"/>
          <w:right w:val="nil"/>
          <w:between w:val="nil"/>
          <w:bar w:val="nil"/>
        </w:pBdr>
        <w:spacing w:line="276" w:lineRule="auto"/>
        <w:ind w:left="1211"/>
        <w:jc w:val="both"/>
        <w:rPr>
          <w:rFonts w:eastAsia="Arial Unicode MS"/>
          <w:color w:val="000000"/>
          <w:u w:color="000000"/>
          <w:bdr w:val="nil"/>
        </w:rPr>
      </w:pPr>
      <w:r w:rsidRPr="00BD0983">
        <w:rPr>
          <w:rFonts w:eastAsia="Arial Unicode MS"/>
          <w:color w:val="000000"/>
          <w:u w:color="000000"/>
          <w:bdr w:val="nil"/>
        </w:rPr>
        <w:t xml:space="preserve">Priešgaisrinės </w:t>
      </w:r>
      <w:proofErr w:type="spellStart"/>
      <w:r w:rsidRPr="00BD0983">
        <w:rPr>
          <w:rFonts w:eastAsia="Arial Unicode MS"/>
          <w:color w:val="000000"/>
          <w:u w:color="000000"/>
          <w:bdr w:val="nil"/>
        </w:rPr>
        <w:t>termovizinės</w:t>
      </w:r>
      <w:proofErr w:type="spellEnd"/>
      <w:r w:rsidRPr="00BD0983">
        <w:rPr>
          <w:rFonts w:eastAsia="Arial Unicode MS"/>
          <w:color w:val="000000"/>
          <w:u w:color="000000"/>
          <w:bdr w:val="nil"/>
        </w:rPr>
        <w:t xml:space="preserve"> įrangos komplektas (2 </w:t>
      </w:r>
      <w:proofErr w:type="spellStart"/>
      <w:r w:rsidRPr="00BD0983">
        <w:rPr>
          <w:rFonts w:eastAsia="Arial Unicode MS"/>
          <w:color w:val="000000"/>
          <w:u w:color="000000"/>
          <w:bdr w:val="nil"/>
        </w:rPr>
        <w:t>vnt</w:t>
      </w:r>
      <w:proofErr w:type="spellEnd"/>
      <w:r w:rsidRPr="00BD0983">
        <w:rPr>
          <w:rFonts w:eastAsia="Arial Unicode MS"/>
          <w:color w:val="000000"/>
          <w:u w:color="000000"/>
          <w:bdr w:val="nil"/>
        </w:rPr>
        <w:t xml:space="preserve">), kurių vertė 5198,16 </w:t>
      </w:r>
      <w:proofErr w:type="spellStart"/>
      <w:r w:rsidRPr="00BD0983">
        <w:rPr>
          <w:rFonts w:eastAsia="Arial Unicode MS"/>
          <w:color w:val="000000"/>
          <w:u w:color="000000"/>
          <w:bdr w:val="nil"/>
        </w:rPr>
        <w:t>Eur</w:t>
      </w:r>
      <w:proofErr w:type="spellEnd"/>
      <w:r w:rsidRPr="00BD0983">
        <w:rPr>
          <w:rFonts w:eastAsia="Arial Unicode MS"/>
          <w:color w:val="000000"/>
          <w:u w:color="000000"/>
          <w:bdr w:val="nil"/>
        </w:rPr>
        <w:t>.</w:t>
      </w:r>
    </w:p>
    <w:p w14:paraId="0220227F" w14:textId="77777777" w:rsidR="00BD0983" w:rsidRPr="00BD0983" w:rsidRDefault="00BD0983" w:rsidP="00BD0983">
      <w:pPr>
        <w:pBdr>
          <w:top w:val="nil"/>
          <w:left w:val="nil"/>
          <w:bottom w:val="nil"/>
          <w:right w:val="nil"/>
          <w:between w:val="nil"/>
          <w:bar w:val="nil"/>
        </w:pBdr>
        <w:spacing w:line="276" w:lineRule="auto"/>
        <w:ind w:left="1211"/>
        <w:jc w:val="both"/>
        <w:rPr>
          <w:rFonts w:eastAsia="Arial Unicode MS"/>
          <w:color w:val="000000"/>
          <w:u w:color="000000"/>
          <w:bdr w:val="nil"/>
        </w:rPr>
      </w:pPr>
      <w:r w:rsidRPr="00BD0983">
        <w:rPr>
          <w:rFonts w:eastAsia="Arial Unicode MS"/>
          <w:color w:val="000000"/>
          <w:u w:color="000000"/>
          <w:bdr w:val="nil"/>
        </w:rPr>
        <w:t xml:space="preserve">Vandens plaukiojantis siurblys (1 </w:t>
      </w:r>
      <w:proofErr w:type="spellStart"/>
      <w:r w:rsidRPr="00BD0983">
        <w:rPr>
          <w:rFonts w:eastAsia="Arial Unicode MS"/>
          <w:color w:val="000000"/>
          <w:u w:color="000000"/>
          <w:bdr w:val="nil"/>
        </w:rPr>
        <w:t>vnt</w:t>
      </w:r>
      <w:proofErr w:type="spellEnd"/>
      <w:r w:rsidRPr="00BD0983">
        <w:rPr>
          <w:rFonts w:eastAsia="Arial Unicode MS"/>
          <w:color w:val="000000"/>
          <w:u w:color="000000"/>
          <w:bdr w:val="nil"/>
        </w:rPr>
        <w:t xml:space="preserve">), kurio vertė 1754,50 </w:t>
      </w:r>
      <w:proofErr w:type="spellStart"/>
      <w:r w:rsidRPr="00BD0983">
        <w:rPr>
          <w:rFonts w:eastAsia="Arial Unicode MS"/>
          <w:color w:val="000000"/>
          <w:u w:color="000000"/>
          <w:bdr w:val="nil"/>
        </w:rPr>
        <w:t>Eur</w:t>
      </w:r>
      <w:proofErr w:type="spellEnd"/>
      <w:r w:rsidRPr="00BD0983">
        <w:rPr>
          <w:rFonts w:eastAsia="Arial Unicode MS"/>
          <w:color w:val="000000"/>
          <w:u w:color="000000"/>
          <w:bdr w:val="nil"/>
        </w:rPr>
        <w:t>.</w:t>
      </w:r>
    </w:p>
    <w:p w14:paraId="25D82008" w14:textId="77777777" w:rsidR="00BD0983" w:rsidRPr="00BD0983" w:rsidRDefault="00BD0983" w:rsidP="00BD0983">
      <w:pPr>
        <w:pBdr>
          <w:top w:val="nil"/>
          <w:left w:val="nil"/>
          <w:bottom w:val="nil"/>
          <w:right w:val="nil"/>
          <w:between w:val="nil"/>
          <w:bar w:val="nil"/>
        </w:pBdr>
        <w:spacing w:line="276" w:lineRule="auto"/>
        <w:ind w:left="851" w:firstLine="360"/>
        <w:jc w:val="both"/>
        <w:rPr>
          <w:rFonts w:eastAsia="Arial Unicode MS"/>
          <w:color w:val="000000"/>
          <w:u w:color="000000"/>
          <w:bdr w:val="nil"/>
        </w:rPr>
      </w:pPr>
      <w:r w:rsidRPr="00BD0983">
        <w:rPr>
          <w:rFonts w:eastAsia="Arial Unicode MS"/>
          <w:color w:val="000000"/>
          <w:u w:color="000000"/>
          <w:bdr w:val="nil"/>
        </w:rPr>
        <w:t xml:space="preserve">Įsigyta ugniagesiams gelbėtojams skirta apranga, kurios vertė 10 053 </w:t>
      </w:r>
      <w:proofErr w:type="spellStart"/>
      <w:r w:rsidRPr="00BD0983">
        <w:rPr>
          <w:rFonts w:eastAsia="Arial Unicode MS"/>
          <w:color w:val="000000"/>
          <w:u w:color="000000"/>
          <w:bdr w:val="nil"/>
        </w:rPr>
        <w:t>Eur</w:t>
      </w:r>
      <w:proofErr w:type="spellEnd"/>
      <w:r w:rsidRPr="00BD0983">
        <w:rPr>
          <w:rFonts w:eastAsia="Arial Unicode MS"/>
          <w:color w:val="000000"/>
          <w:u w:color="000000"/>
          <w:bdr w:val="nil"/>
        </w:rPr>
        <w:t xml:space="preserve"> (iš valstybės biudžeto).</w:t>
      </w:r>
    </w:p>
    <w:p w14:paraId="6F5187BB" w14:textId="77777777" w:rsidR="00BD0983" w:rsidRPr="00BD0983" w:rsidRDefault="00BD0983" w:rsidP="00BD0983">
      <w:pPr>
        <w:pBdr>
          <w:top w:val="nil"/>
          <w:left w:val="nil"/>
          <w:bottom w:val="nil"/>
          <w:right w:val="nil"/>
          <w:between w:val="nil"/>
          <w:bar w:val="nil"/>
        </w:pBdr>
        <w:spacing w:line="276" w:lineRule="auto"/>
        <w:ind w:firstLine="851"/>
        <w:jc w:val="both"/>
        <w:rPr>
          <w:rFonts w:eastAsia="Arial Unicode MS"/>
          <w:color w:val="000000"/>
          <w:u w:color="000000"/>
          <w:bdr w:val="nil"/>
        </w:rPr>
      </w:pPr>
      <w:r w:rsidRPr="00BD0983">
        <w:rPr>
          <w:rFonts w:eastAsia="Arial Unicode MS"/>
          <w:color w:val="000000"/>
          <w:u w:color="000000"/>
          <w:bdr w:val="nil"/>
        </w:rPr>
        <w:t xml:space="preserve">Ugniagesių komandose atlikti patalpų remonto darbai už 10 904 </w:t>
      </w:r>
      <w:proofErr w:type="spellStart"/>
      <w:r w:rsidRPr="00BD0983">
        <w:rPr>
          <w:rFonts w:eastAsia="Arial Unicode MS"/>
          <w:color w:val="000000"/>
          <w:u w:color="000000"/>
          <w:bdr w:val="nil"/>
        </w:rPr>
        <w:t>Eur</w:t>
      </w:r>
      <w:proofErr w:type="spellEnd"/>
      <w:r w:rsidRPr="00BD0983">
        <w:rPr>
          <w:rFonts w:eastAsia="Arial Unicode MS"/>
          <w:color w:val="000000"/>
          <w:u w:color="000000"/>
          <w:bdr w:val="nil"/>
        </w:rPr>
        <w:t>.</w:t>
      </w:r>
    </w:p>
    <w:p w14:paraId="25D103F3" w14:textId="77777777" w:rsidR="00BD0983" w:rsidRPr="00BD0983" w:rsidRDefault="00BD0983" w:rsidP="00BD0983">
      <w:pPr>
        <w:pBdr>
          <w:top w:val="nil"/>
          <w:left w:val="nil"/>
          <w:bottom w:val="nil"/>
          <w:right w:val="nil"/>
          <w:between w:val="nil"/>
          <w:bar w:val="nil"/>
        </w:pBdr>
        <w:spacing w:line="276" w:lineRule="auto"/>
        <w:ind w:firstLine="851"/>
        <w:jc w:val="both"/>
        <w:rPr>
          <w:rFonts w:eastAsia="Arial Unicode MS"/>
          <w:color w:val="000000"/>
          <w:u w:color="000000"/>
          <w:bdr w:val="nil"/>
        </w:rPr>
      </w:pPr>
      <w:r w:rsidRPr="00BD0983">
        <w:rPr>
          <w:rFonts w:eastAsia="Arial Unicode MS"/>
          <w:color w:val="000000"/>
          <w:u w:color="000000"/>
          <w:bdr w:val="nil"/>
        </w:rPr>
        <w:lastRenderedPageBreak/>
        <w:t xml:space="preserve">Netinkamą naudoti turtą, nusidėvėjusį ar nereikalingą materialinį turtą Tarnyba nurašo ar realizuoja Lietuvos Respublikos Vyriausybės nustatyta tvarka. Ilgalaikio turto likutinė vertė yra    213 427 </w:t>
      </w:r>
      <w:proofErr w:type="spellStart"/>
      <w:r w:rsidRPr="00BD0983">
        <w:rPr>
          <w:rFonts w:eastAsia="Arial Unicode MS"/>
          <w:color w:val="000000"/>
          <w:u w:color="000000"/>
          <w:bdr w:val="nil"/>
        </w:rPr>
        <w:t>Eur</w:t>
      </w:r>
      <w:proofErr w:type="spellEnd"/>
      <w:r w:rsidRPr="00BD0983">
        <w:rPr>
          <w:rFonts w:eastAsia="Arial Unicode MS"/>
          <w:color w:val="000000"/>
          <w:u w:color="000000"/>
          <w:bdr w:val="nil"/>
        </w:rPr>
        <w:t xml:space="preserve">. </w:t>
      </w:r>
    </w:p>
    <w:p w14:paraId="5E915439" w14:textId="77777777" w:rsidR="00BD0983" w:rsidRPr="00BD0983" w:rsidRDefault="00BD0983" w:rsidP="00BD0983">
      <w:pPr>
        <w:pBdr>
          <w:top w:val="nil"/>
          <w:left w:val="nil"/>
          <w:bottom w:val="nil"/>
          <w:right w:val="nil"/>
          <w:between w:val="nil"/>
          <w:bar w:val="nil"/>
        </w:pBdr>
        <w:spacing w:line="276" w:lineRule="auto"/>
        <w:ind w:firstLine="851"/>
        <w:jc w:val="both"/>
        <w:rPr>
          <w:rFonts w:eastAsia="Arial Unicode MS"/>
          <w:color w:val="000000"/>
          <w:highlight w:val="yellow"/>
          <w:u w:color="000000"/>
          <w:bdr w:val="nil"/>
        </w:rPr>
      </w:pPr>
    </w:p>
    <w:p w14:paraId="0858EB79" w14:textId="77777777" w:rsidR="00BD0983" w:rsidRPr="00BD0983" w:rsidRDefault="00BD0983" w:rsidP="00BD0983">
      <w:pPr>
        <w:pBdr>
          <w:top w:val="nil"/>
          <w:left w:val="nil"/>
          <w:bottom w:val="nil"/>
          <w:right w:val="nil"/>
          <w:between w:val="nil"/>
          <w:bar w:val="nil"/>
        </w:pBdr>
        <w:spacing w:line="276" w:lineRule="auto"/>
        <w:ind w:firstLine="851"/>
        <w:jc w:val="both"/>
        <w:rPr>
          <w:rFonts w:eastAsia="Arial Unicode MS"/>
          <w:b/>
          <w:bCs/>
          <w:color w:val="000000"/>
          <w:u w:color="000000"/>
          <w:bdr w:val="nil"/>
        </w:rPr>
      </w:pPr>
      <w:r w:rsidRPr="00BD0983">
        <w:rPr>
          <w:rFonts w:eastAsia="Arial Unicode MS"/>
          <w:b/>
          <w:bCs/>
          <w:color w:val="000000"/>
          <w:u w:color="000000"/>
          <w:bdr w:val="nil"/>
        </w:rPr>
        <w:t>Ataskaitiniu laikotarpiu gautos finansavimo lėšos pagal šaltinius:</w:t>
      </w:r>
    </w:p>
    <w:tbl>
      <w:tblPr>
        <w:tblStyle w:val="TableNormal1"/>
        <w:tblW w:w="96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0"/>
        <w:gridCol w:w="2203"/>
        <w:gridCol w:w="2203"/>
        <w:gridCol w:w="2206"/>
      </w:tblGrid>
      <w:tr w:rsidR="00BD0983" w:rsidRPr="00BD0983" w14:paraId="052E3FF8" w14:textId="77777777" w:rsidTr="00607BB4">
        <w:trPr>
          <w:trHeight w:val="20"/>
          <w:jc w:val="right"/>
        </w:trPr>
        <w:tc>
          <w:tcPr>
            <w:tcW w:w="3020" w:type="dxa"/>
            <w:shd w:val="clear" w:color="auto" w:fill="F2F2F2" w:themeFill="background1" w:themeFillShade="F2"/>
            <w:tcMar>
              <w:top w:w="40" w:type="dxa"/>
              <w:left w:w="60" w:type="dxa"/>
              <w:bottom w:w="40" w:type="dxa"/>
              <w:right w:w="60" w:type="dxa"/>
            </w:tcMar>
            <w:vAlign w:val="center"/>
          </w:tcPr>
          <w:p w14:paraId="564E2F7D" w14:textId="77777777" w:rsidR="00BD0983" w:rsidRPr="00BD0983" w:rsidRDefault="00BD0983" w:rsidP="00BD0983">
            <w:pPr>
              <w:tabs>
                <w:tab w:val="left" w:pos="720"/>
                <w:tab w:val="left" w:pos="1440"/>
                <w:tab w:val="left" w:pos="2160"/>
                <w:tab w:val="left" w:pos="2880"/>
              </w:tabs>
              <w:suppressAutoHyphens/>
              <w:spacing w:line="276" w:lineRule="auto"/>
              <w:jc w:val="center"/>
              <w:outlineLvl w:val="0"/>
            </w:pPr>
            <w:r w:rsidRPr="00BD0983">
              <w:rPr>
                <w:b/>
                <w:bCs/>
                <w:color w:val="000000"/>
              </w:rPr>
              <w:t>Išlaidų pavadinimas</w:t>
            </w:r>
          </w:p>
        </w:tc>
        <w:tc>
          <w:tcPr>
            <w:tcW w:w="2203" w:type="dxa"/>
            <w:shd w:val="clear" w:color="auto" w:fill="F2F2F2" w:themeFill="background1" w:themeFillShade="F2"/>
            <w:tcMar>
              <w:top w:w="40" w:type="dxa"/>
              <w:left w:w="60" w:type="dxa"/>
              <w:bottom w:w="40" w:type="dxa"/>
              <w:right w:w="60" w:type="dxa"/>
            </w:tcMar>
            <w:vAlign w:val="center"/>
          </w:tcPr>
          <w:p w14:paraId="1080A089" w14:textId="77777777" w:rsidR="00BD0983" w:rsidRPr="00BD0983" w:rsidRDefault="00BD0983" w:rsidP="00BD0983">
            <w:pPr>
              <w:tabs>
                <w:tab w:val="left" w:pos="720"/>
                <w:tab w:val="left" w:pos="1440"/>
                <w:tab w:val="left" w:pos="2160"/>
              </w:tabs>
              <w:suppressAutoHyphens/>
              <w:spacing w:line="276" w:lineRule="auto"/>
              <w:jc w:val="center"/>
              <w:outlineLvl w:val="0"/>
            </w:pPr>
            <w:r w:rsidRPr="00BD0983">
              <w:rPr>
                <w:b/>
                <w:bCs/>
                <w:color w:val="000000"/>
              </w:rPr>
              <w:t>2021 m. gauta ir panaudota</w:t>
            </w:r>
          </w:p>
        </w:tc>
        <w:tc>
          <w:tcPr>
            <w:tcW w:w="2203" w:type="dxa"/>
            <w:shd w:val="clear" w:color="auto" w:fill="F2F2F2" w:themeFill="background1" w:themeFillShade="F2"/>
            <w:tcMar>
              <w:top w:w="40" w:type="dxa"/>
              <w:left w:w="60" w:type="dxa"/>
              <w:bottom w:w="40" w:type="dxa"/>
              <w:right w:w="60" w:type="dxa"/>
            </w:tcMar>
            <w:vAlign w:val="center"/>
          </w:tcPr>
          <w:p w14:paraId="319B5E3E" w14:textId="77777777" w:rsidR="00BD0983" w:rsidRPr="00BD0983" w:rsidRDefault="00BD0983" w:rsidP="00BD0983">
            <w:pPr>
              <w:tabs>
                <w:tab w:val="left" w:pos="720"/>
                <w:tab w:val="left" w:pos="1440"/>
                <w:tab w:val="left" w:pos="2160"/>
              </w:tabs>
              <w:suppressAutoHyphens/>
              <w:spacing w:line="276" w:lineRule="auto"/>
              <w:jc w:val="center"/>
              <w:outlineLvl w:val="0"/>
            </w:pPr>
            <w:r w:rsidRPr="00BD0983">
              <w:rPr>
                <w:b/>
                <w:bCs/>
                <w:color w:val="000000"/>
              </w:rPr>
              <w:t>2022 m. gauta ir panaudota</w:t>
            </w:r>
          </w:p>
        </w:tc>
        <w:tc>
          <w:tcPr>
            <w:tcW w:w="2206" w:type="dxa"/>
            <w:shd w:val="clear" w:color="auto" w:fill="F2F2F2" w:themeFill="background1" w:themeFillShade="F2"/>
            <w:tcMar>
              <w:top w:w="40" w:type="dxa"/>
              <w:left w:w="60" w:type="dxa"/>
              <w:bottom w:w="40" w:type="dxa"/>
              <w:right w:w="60" w:type="dxa"/>
            </w:tcMar>
            <w:vAlign w:val="center"/>
          </w:tcPr>
          <w:p w14:paraId="307B4C63" w14:textId="77777777" w:rsidR="00BD0983" w:rsidRPr="00BD0983" w:rsidRDefault="00BD0983" w:rsidP="00BD0983">
            <w:pPr>
              <w:tabs>
                <w:tab w:val="left" w:pos="720"/>
                <w:tab w:val="left" w:pos="1440"/>
                <w:tab w:val="left" w:pos="2160"/>
              </w:tabs>
              <w:suppressAutoHyphens/>
              <w:spacing w:line="276" w:lineRule="auto"/>
              <w:jc w:val="center"/>
              <w:outlineLvl w:val="0"/>
            </w:pPr>
            <w:r w:rsidRPr="00BD0983">
              <w:rPr>
                <w:b/>
                <w:bCs/>
                <w:color w:val="000000"/>
              </w:rPr>
              <w:t>2023 m. gauta ir panaudota</w:t>
            </w:r>
          </w:p>
        </w:tc>
      </w:tr>
      <w:tr w:rsidR="00BD0983" w:rsidRPr="00BD0983" w14:paraId="1A61CCE5" w14:textId="77777777" w:rsidTr="00607BB4">
        <w:trPr>
          <w:trHeight w:val="20"/>
          <w:jc w:val="right"/>
        </w:trPr>
        <w:tc>
          <w:tcPr>
            <w:tcW w:w="9632" w:type="dxa"/>
            <w:gridSpan w:val="4"/>
            <w:shd w:val="clear" w:color="auto" w:fill="C1E4F5" w:themeFill="accent1" w:themeFillTint="33"/>
            <w:tcMar>
              <w:top w:w="40" w:type="dxa"/>
              <w:left w:w="60" w:type="dxa"/>
              <w:bottom w:w="40" w:type="dxa"/>
              <w:right w:w="60" w:type="dxa"/>
            </w:tcMar>
            <w:vAlign w:val="bottom"/>
          </w:tcPr>
          <w:p w14:paraId="5A58C3F1" w14:textId="77777777" w:rsidR="00BD0983" w:rsidRPr="00BD0983" w:rsidRDefault="00BD0983" w:rsidP="00BD09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jc w:val="center"/>
              <w:outlineLvl w:val="0"/>
            </w:pPr>
            <w:r w:rsidRPr="00BD0983">
              <w:rPr>
                <w:b/>
                <w:bCs/>
                <w:color w:val="000000"/>
              </w:rPr>
              <w:t>Iš savivaldybės biudžeto:</w:t>
            </w:r>
          </w:p>
        </w:tc>
      </w:tr>
      <w:tr w:rsidR="00BD0983" w:rsidRPr="00BD0983" w14:paraId="21743D75" w14:textId="77777777" w:rsidTr="00607BB4">
        <w:trPr>
          <w:trHeight w:val="20"/>
          <w:jc w:val="right"/>
        </w:trPr>
        <w:tc>
          <w:tcPr>
            <w:tcW w:w="3020" w:type="dxa"/>
            <w:shd w:val="clear" w:color="auto" w:fill="auto"/>
            <w:tcMar>
              <w:top w:w="40" w:type="dxa"/>
              <w:left w:w="60" w:type="dxa"/>
              <w:bottom w:w="40" w:type="dxa"/>
              <w:right w:w="60" w:type="dxa"/>
            </w:tcMar>
            <w:vAlign w:val="bottom"/>
          </w:tcPr>
          <w:p w14:paraId="34FE2696" w14:textId="77777777" w:rsidR="00BD0983" w:rsidRPr="00BD0983" w:rsidRDefault="00BD0983" w:rsidP="00BD0983">
            <w:pPr>
              <w:tabs>
                <w:tab w:val="left" w:pos="720"/>
                <w:tab w:val="left" w:pos="1440"/>
                <w:tab w:val="left" w:pos="2160"/>
                <w:tab w:val="left" w:pos="2880"/>
              </w:tabs>
              <w:suppressAutoHyphens/>
              <w:spacing w:line="276" w:lineRule="auto"/>
              <w:outlineLvl w:val="0"/>
            </w:pPr>
            <w:r w:rsidRPr="00BD0983">
              <w:rPr>
                <w:color w:val="000000"/>
              </w:rPr>
              <w:t>Darbo užmokestis ir socialinis draudimas</w:t>
            </w:r>
          </w:p>
        </w:tc>
        <w:tc>
          <w:tcPr>
            <w:tcW w:w="2203" w:type="dxa"/>
            <w:shd w:val="clear" w:color="auto" w:fill="auto"/>
            <w:tcMar>
              <w:top w:w="40" w:type="dxa"/>
              <w:left w:w="60" w:type="dxa"/>
              <w:bottom w:w="40" w:type="dxa"/>
              <w:right w:w="60" w:type="dxa"/>
            </w:tcMar>
            <w:vAlign w:val="center"/>
          </w:tcPr>
          <w:p w14:paraId="151B2794" w14:textId="77777777" w:rsidR="00BD0983" w:rsidRPr="00BD0983" w:rsidRDefault="00BD0983" w:rsidP="00BD0983">
            <w:pPr>
              <w:suppressAutoHyphens/>
              <w:spacing w:line="276" w:lineRule="auto"/>
              <w:jc w:val="center"/>
              <w:outlineLvl w:val="0"/>
            </w:pPr>
            <w:r w:rsidRPr="00BD0983">
              <w:t>21 500</w:t>
            </w:r>
          </w:p>
        </w:tc>
        <w:tc>
          <w:tcPr>
            <w:tcW w:w="2203" w:type="dxa"/>
            <w:shd w:val="clear" w:color="auto" w:fill="auto"/>
            <w:tcMar>
              <w:top w:w="40" w:type="dxa"/>
              <w:left w:w="60" w:type="dxa"/>
              <w:bottom w:w="40" w:type="dxa"/>
              <w:right w:w="60" w:type="dxa"/>
            </w:tcMar>
            <w:vAlign w:val="center"/>
          </w:tcPr>
          <w:p w14:paraId="4DCA1F7F" w14:textId="77777777" w:rsidR="00BD0983" w:rsidRPr="00BD0983" w:rsidRDefault="00BD0983" w:rsidP="00BD0983">
            <w:pPr>
              <w:suppressAutoHyphens/>
              <w:spacing w:line="276" w:lineRule="auto"/>
              <w:jc w:val="center"/>
              <w:outlineLvl w:val="0"/>
            </w:pPr>
            <w:r w:rsidRPr="00BD0983">
              <w:t>23 400</w:t>
            </w:r>
          </w:p>
        </w:tc>
        <w:tc>
          <w:tcPr>
            <w:tcW w:w="2206" w:type="dxa"/>
            <w:shd w:val="clear" w:color="auto" w:fill="auto"/>
            <w:tcMar>
              <w:top w:w="40" w:type="dxa"/>
              <w:left w:w="60" w:type="dxa"/>
              <w:bottom w:w="40" w:type="dxa"/>
              <w:right w:w="60" w:type="dxa"/>
            </w:tcMar>
            <w:vAlign w:val="center"/>
          </w:tcPr>
          <w:p w14:paraId="5E2736F5" w14:textId="77777777" w:rsidR="00BD0983" w:rsidRPr="00BD0983" w:rsidRDefault="00BD0983" w:rsidP="00BD0983">
            <w:pPr>
              <w:suppressAutoHyphens/>
              <w:spacing w:line="276" w:lineRule="auto"/>
              <w:jc w:val="center"/>
              <w:outlineLvl w:val="0"/>
            </w:pPr>
            <w:r w:rsidRPr="00BD0983">
              <w:t>26 900</w:t>
            </w:r>
          </w:p>
        </w:tc>
      </w:tr>
      <w:tr w:rsidR="00BD0983" w:rsidRPr="00BD0983" w14:paraId="7D06E9BA" w14:textId="77777777" w:rsidTr="00607BB4">
        <w:trPr>
          <w:trHeight w:val="20"/>
          <w:jc w:val="right"/>
        </w:trPr>
        <w:tc>
          <w:tcPr>
            <w:tcW w:w="3020" w:type="dxa"/>
            <w:shd w:val="clear" w:color="auto" w:fill="auto"/>
            <w:tcMar>
              <w:top w:w="40" w:type="dxa"/>
              <w:left w:w="60" w:type="dxa"/>
              <w:bottom w:w="40" w:type="dxa"/>
              <w:right w:w="60" w:type="dxa"/>
            </w:tcMar>
            <w:vAlign w:val="bottom"/>
          </w:tcPr>
          <w:p w14:paraId="03666CED" w14:textId="77777777" w:rsidR="00BD0983" w:rsidRPr="00BD0983" w:rsidRDefault="00BD0983" w:rsidP="00BD0983">
            <w:pPr>
              <w:tabs>
                <w:tab w:val="left" w:pos="720"/>
                <w:tab w:val="left" w:pos="1440"/>
                <w:tab w:val="left" w:pos="2160"/>
                <w:tab w:val="left" w:pos="2880"/>
              </w:tabs>
              <w:suppressAutoHyphens/>
              <w:spacing w:line="276" w:lineRule="auto"/>
              <w:outlineLvl w:val="0"/>
            </w:pPr>
            <w:r w:rsidRPr="00BD0983">
              <w:rPr>
                <w:color w:val="000000"/>
              </w:rPr>
              <w:t>Prekės ir paslaugos</w:t>
            </w:r>
          </w:p>
        </w:tc>
        <w:tc>
          <w:tcPr>
            <w:tcW w:w="2203" w:type="dxa"/>
            <w:shd w:val="clear" w:color="auto" w:fill="auto"/>
            <w:tcMar>
              <w:top w:w="40" w:type="dxa"/>
              <w:left w:w="60" w:type="dxa"/>
              <w:bottom w:w="40" w:type="dxa"/>
              <w:right w:w="60" w:type="dxa"/>
            </w:tcMar>
            <w:vAlign w:val="center"/>
          </w:tcPr>
          <w:p w14:paraId="0B6D7527" w14:textId="77777777" w:rsidR="00BD0983" w:rsidRPr="00BD0983" w:rsidRDefault="00BD0983" w:rsidP="00BD0983">
            <w:pPr>
              <w:suppressAutoHyphens/>
              <w:spacing w:line="276" w:lineRule="auto"/>
              <w:jc w:val="center"/>
              <w:outlineLvl w:val="0"/>
            </w:pPr>
            <w:r w:rsidRPr="00BD0983">
              <w:t>29 500</w:t>
            </w:r>
          </w:p>
        </w:tc>
        <w:tc>
          <w:tcPr>
            <w:tcW w:w="2203" w:type="dxa"/>
            <w:shd w:val="clear" w:color="auto" w:fill="auto"/>
            <w:tcMar>
              <w:top w:w="40" w:type="dxa"/>
              <w:left w:w="60" w:type="dxa"/>
              <w:bottom w:w="40" w:type="dxa"/>
              <w:right w:w="60" w:type="dxa"/>
            </w:tcMar>
            <w:vAlign w:val="center"/>
          </w:tcPr>
          <w:p w14:paraId="0133FD5D" w14:textId="77777777" w:rsidR="00BD0983" w:rsidRPr="00BD0983" w:rsidRDefault="00BD0983" w:rsidP="00BD0983">
            <w:pPr>
              <w:suppressAutoHyphens/>
              <w:spacing w:line="276" w:lineRule="auto"/>
              <w:jc w:val="center"/>
              <w:outlineLvl w:val="0"/>
            </w:pPr>
            <w:r w:rsidRPr="00BD0983">
              <w:t>21 600</w:t>
            </w:r>
          </w:p>
        </w:tc>
        <w:tc>
          <w:tcPr>
            <w:tcW w:w="2206" w:type="dxa"/>
            <w:shd w:val="clear" w:color="auto" w:fill="auto"/>
            <w:tcMar>
              <w:top w:w="40" w:type="dxa"/>
              <w:left w:w="60" w:type="dxa"/>
              <w:bottom w:w="40" w:type="dxa"/>
              <w:right w:w="60" w:type="dxa"/>
            </w:tcMar>
            <w:vAlign w:val="center"/>
          </w:tcPr>
          <w:p w14:paraId="428B81FF" w14:textId="77777777" w:rsidR="00BD0983" w:rsidRPr="00BD0983" w:rsidRDefault="00BD0983" w:rsidP="00BD0983">
            <w:pPr>
              <w:suppressAutoHyphens/>
              <w:spacing w:line="276" w:lineRule="auto"/>
              <w:jc w:val="center"/>
              <w:outlineLvl w:val="0"/>
            </w:pPr>
            <w:r w:rsidRPr="00BD0983">
              <w:t>28 100</w:t>
            </w:r>
          </w:p>
        </w:tc>
      </w:tr>
      <w:tr w:rsidR="00BD0983" w:rsidRPr="00BD0983" w14:paraId="6B8B5D49" w14:textId="77777777" w:rsidTr="00607BB4">
        <w:trPr>
          <w:trHeight w:val="20"/>
          <w:jc w:val="right"/>
        </w:trPr>
        <w:tc>
          <w:tcPr>
            <w:tcW w:w="3020" w:type="dxa"/>
            <w:shd w:val="clear" w:color="auto" w:fill="auto"/>
            <w:tcMar>
              <w:top w:w="40" w:type="dxa"/>
              <w:left w:w="60" w:type="dxa"/>
              <w:bottom w:w="40" w:type="dxa"/>
              <w:right w:w="60" w:type="dxa"/>
            </w:tcMar>
            <w:vAlign w:val="bottom"/>
          </w:tcPr>
          <w:p w14:paraId="0D4184ED" w14:textId="77777777" w:rsidR="00BD0983" w:rsidRPr="00BD0983" w:rsidRDefault="00BD0983" w:rsidP="00BD0983">
            <w:pPr>
              <w:tabs>
                <w:tab w:val="left" w:pos="720"/>
                <w:tab w:val="left" w:pos="1440"/>
                <w:tab w:val="left" w:pos="2160"/>
                <w:tab w:val="left" w:pos="2880"/>
              </w:tabs>
              <w:suppressAutoHyphens/>
              <w:spacing w:line="276" w:lineRule="auto"/>
              <w:outlineLvl w:val="0"/>
              <w:rPr>
                <w:color w:val="000000"/>
              </w:rPr>
            </w:pPr>
            <w:r w:rsidRPr="00BD0983">
              <w:rPr>
                <w:color w:val="000000"/>
              </w:rPr>
              <w:t>Socialinė parama pinigais</w:t>
            </w:r>
          </w:p>
        </w:tc>
        <w:tc>
          <w:tcPr>
            <w:tcW w:w="2203" w:type="dxa"/>
            <w:shd w:val="clear" w:color="auto" w:fill="auto"/>
            <w:tcMar>
              <w:top w:w="40" w:type="dxa"/>
              <w:left w:w="60" w:type="dxa"/>
              <w:bottom w:w="40" w:type="dxa"/>
              <w:right w:w="60" w:type="dxa"/>
            </w:tcMar>
            <w:vAlign w:val="center"/>
          </w:tcPr>
          <w:p w14:paraId="2595316B" w14:textId="77777777" w:rsidR="00BD0983" w:rsidRPr="00BD0983" w:rsidRDefault="00BD0983" w:rsidP="00BD0983">
            <w:pPr>
              <w:suppressAutoHyphens/>
              <w:spacing w:line="276" w:lineRule="auto"/>
              <w:jc w:val="center"/>
              <w:outlineLvl w:val="0"/>
            </w:pPr>
          </w:p>
        </w:tc>
        <w:tc>
          <w:tcPr>
            <w:tcW w:w="2203" w:type="dxa"/>
            <w:shd w:val="clear" w:color="auto" w:fill="auto"/>
            <w:tcMar>
              <w:top w:w="40" w:type="dxa"/>
              <w:left w:w="60" w:type="dxa"/>
              <w:bottom w:w="40" w:type="dxa"/>
              <w:right w:w="60" w:type="dxa"/>
            </w:tcMar>
            <w:vAlign w:val="center"/>
          </w:tcPr>
          <w:p w14:paraId="6795ADFC" w14:textId="77777777" w:rsidR="00BD0983" w:rsidRPr="00BD0983" w:rsidRDefault="00BD0983" w:rsidP="00BD0983">
            <w:pPr>
              <w:suppressAutoHyphens/>
              <w:spacing w:line="276" w:lineRule="auto"/>
              <w:jc w:val="center"/>
              <w:outlineLvl w:val="0"/>
            </w:pPr>
          </w:p>
        </w:tc>
        <w:tc>
          <w:tcPr>
            <w:tcW w:w="2206" w:type="dxa"/>
            <w:shd w:val="clear" w:color="auto" w:fill="auto"/>
            <w:tcMar>
              <w:top w:w="40" w:type="dxa"/>
              <w:left w:w="60" w:type="dxa"/>
              <w:bottom w:w="40" w:type="dxa"/>
              <w:right w:w="60" w:type="dxa"/>
            </w:tcMar>
            <w:vAlign w:val="center"/>
          </w:tcPr>
          <w:p w14:paraId="74408DC3" w14:textId="77777777" w:rsidR="00BD0983" w:rsidRPr="00BD0983" w:rsidRDefault="00BD0983" w:rsidP="00BD0983">
            <w:pPr>
              <w:suppressAutoHyphens/>
              <w:spacing w:line="276" w:lineRule="auto"/>
              <w:jc w:val="center"/>
              <w:outlineLvl w:val="0"/>
            </w:pPr>
          </w:p>
        </w:tc>
      </w:tr>
      <w:tr w:rsidR="00BD0983" w:rsidRPr="00BD0983" w14:paraId="5D96370B" w14:textId="77777777" w:rsidTr="00607BB4">
        <w:trPr>
          <w:trHeight w:val="20"/>
          <w:jc w:val="right"/>
        </w:trPr>
        <w:tc>
          <w:tcPr>
            <w:tcW w:w="3020" w:type="dxa"/>
            <w:shd w:val="clear" w:color="auto" w:fill="auto"/>
            <w:tcMar>
              <w:top w:w="40" w:type="dxa"/>
              <w:left w:w="60" w:type="dxa"/>
              <w:bottom w:w="40" w:type="dxa"/>
              <w:right w:w="60" w:type="dxa"/>
            </w:tcMar>
            <w:vAlign w:val="bottom"/>
          </w:tcPr>
          <w:p w14:paraId="5C86A5A4" w14:textId="77777777" w:rsidR="00BD0983" w:rsidRPr="00BD0983" w:rsidRDefault="00BD0983" w:rsidP="00BD0983">
            <w:pPr>
              <w:tabs>
                <w:tab w:val="left" w:pos="720"/>
                <w:tab w:val="left" w:pos="1440"/>
                <w:tab w:val="left" w:pos="2160"/>
                <w:tab w:val="left" w:pos="2880"/>
              </w:tabs>
              <w:suppressAutoHyphens/>
              <w:spacing w:line="276" w:lineRule="auto"/>
              <w:outlineLvl w:val="0"/>
            </w:pPr>
            <w:r w:rsidRPr="00BD0983">
              <w:rPr>
                <w:color w:val="000000"/>
              </w:rPr>
              <w:t>Ilgalaikio materialiojo turto įsigijimui</w:t>
            </w:r>
          </w:p>
        </w:tc>
        <w:tc>
          <w:tcPr>
            <w:tcW w:w="2203" w:type="dxa"/>
            <w:shd w:val="clear" w:color="auto" w:fill="auto"/>
            <w:tcMar>
              <w:top w:w="40" w:type="dxa"/>
              <w:left w:w="60" w:type="dxa"/>
              <w:bottom w:w="40" w:type="dxa"/>
              <w:right w:w="60" w:type="dxa"/>
            </w:tcMar>
            <w:vAlign w:val="center"/>
          </w:tcPr>
          <w:p w14:paraId="348D629D" w14:textId="77777777" w:rsidR="00BD0983" w:rsidRPr="00BD0983" w:rsidRDefault="00BD0983" w:rsidP="00BD0983">
            <w:pPr>
              <w:suppressAutoHyphens/>
              <w:spacing w:line="276" w:lineRule="auto"/>
              <w:jc w:val="center"/>
              <w:outlineLvl w:val="0"/>
            </w:pPr>
            <w:r w:rsidRPr="00BD0983">
              <w:t>35 000</w:t>
            </w:r>
          </w:p>
        </w:tc>
        <w:tc>
          <w:tcPr>
            <w:tcW w:w="2203" w:type="dxa"/>
            <w:shd w:val="clear" w:color="auto" w:fill="auto"/>
            <w:tcMar>
              <w:top w:w="40" w:type="dxa"/>
              <w:left w:w="60" w:type="dxa"/>
              <w:bottom w:w="40" w:type="dxa"/>
              <w:right w:w="60" w:type="dxa"/>
            </w:tcMar>
            <w:vAlign w:val="center"/>
          </w:tcPr>
          <w:p w14:paraId="2F0CF94D" w14:textId="77777777" w:rsidR="00BD0983" w:rsidRPr="00BD0983" w:rsidRDefault="00BD0983" w:rsidP="00BD0983">
            <w:pPr>
              <w:suppressAutoHyphens/>
              <w:spacing w:line="276" w:lineRule="auto"/>
              <w:jc w:val="center"/>
              <w:outlineLvl w:val="0"/>
            </w:pPr>
            <w:r w:rsidRPr="00BD0983">
              <w:t>30 000</w:t>
            </w:r>
          </w:p>
        </w:tc>
        <w:tc>
          <w:tcPr>
            <w:tcW w:w="2206" w:type="dxa"/>
            <w:shd w:val="clear" w:color="auto" w:fill="auto"/>
            <w:tcMar>
              <w:top w:w="40" w:type="dxa"/>
              <w:left w:w="60" w:type="dxa"/>
              <w:bottom w:w="40" w:type="dxa"/>
              <w:right w:w="60" w:type="dxa"/>
            </w:tcMar>
            <w:vAlign w:val="center"/>
          </w:tcPr>
          <w:p w14:paraId="1FC4D7C4" w14:textId="77777777" w:rsidR="00BD0983" w:rsidRPr="00BD0983" w:rsidRDefault="00BD0983" w:rsidP="00BD0983">
            <w:pPr>
              <w:suppressAutoHyphens/>
              <w:spacing w:line="276" w:lineRule="auto"/>
              <w:jc w:val="center"/>
              <w:outlineLvl w:val="0"/>
            </w:pPr>
            <w:r w:rsidRPr="00BD0983">
              <w:t>20 000</w:t>
            </w:r>
          </w:p>
        </w:tc>
      </w:tr>
      <w:tr w:rsidR="00BD0983" w:rsidRPr="00BD0983" w14:paraId="5F22B265" w14:textId="77777777" w:rsidTr="00607BB4">
        <w:trPr>
          <w:trHeight w:val="20"/>
          <w:jc w:val="right"/>
        </w:trPr>
        <w:tc>
          <w:tcPr>
            <w:tcW w:w="3020" w:type="dxa"/>
            <w:shd w:val="clear" w:color="auto" w:fill="C1E4F5" w:themeFill="accent1" w:themeFillTint="33"/>
            <w:tcMar>
              <w:top w:w="40" w:type="dxa"/>
              <w:left w:w="60" w:type="dxa"/>
              <w:bottom w:w="40" w:type="dxa"/>
              <w:right w:w="60" w:type="dxa"/>
            </w:tcMar>
            <w:vAlign w:val="bottom"/>
          </w:tcPr>
          <w:p w14:paraId="66CA8DB7" w14:textId="77777777" w:rsidR="00BD0983" w:rsidRPr="00BD0983" w:rsidRDefault="00BD0983" w:rsidP="00BD0983">
            <w:pPr>
              <w:tabs>
                <w:tab w:val="left" w:pos="720"/>
                <w:tab w:val="left" w:pos="1440"/>
                <w:tab w:val="left" w:pos="2160"/>
                <w:tab w:val="left" w:pos="2880"/>
              </w:tabs>
              <w:suppressAutoHyphens/>
              <w:spacing w:line="276" w:lineRule="auto"/>
              <w:jc w:val="right"/>
              <w:outlineLvl w:val="0"/>
            </w:pPr>
            <w:r w:rsidRPr="00BD0983">
              <w:rPr>
                <w:b/>
                <w:bCs/>
                <w:color w:val="000000"/>
              </w:rPr>
              <w:t>Iš viso:</w:t>
            </w:r>
          </w:p>
        </w:tc>
        <w:tc>
          <w:tcPr>
            <w:tcW w:w="2203" w:type="dxa"/>
            <w:shd w:val="clear" w:color="auto" w:fill="C1E4F5" w:themeFill="accent1" w:themeFillTint="33"/>
            <w:tcMar>
              <w:top w:w="40" w:type="dxa"/>
              <w:left w:w="60" w:type="dxa"/>
              <w:bottom w:w="40" w:type="dxa"/>
              <w:right w:w="60" w:type="dxa"/>
            </w:tcMar>
            <w:vAlign w:val="center"/>
          </w:tcPr>
          <w:p w14:paraId="03AB94D4" w14:textId="77777777" w:rsidR="00BD0983" w:rsidRPr="00BD0983" w:rsidRDefault="00BD0983" w:rsidP="00BD0983">
            <w:pPr>
              <w:suppressAutoHyphens/>
              <w:spacing w:line="276" w:lineRule="auto"/>
              <w:jc w:val="center"/>
              <w:outlineLvl w:val="0"/>
              <w:rPr>
                <w:b/>
              </w:rPr>
            </w:pPr>
            <w:r w:rsidRPr="00BD0983">
              <w:rPr>
                <w:b/>
              </w:rPr>
              <w:t>86 000</w:t>
            </w:r>
          </w:p>
        </w:tc>
        <w:tc>
          <w:tcPr>
            <w:tcW w:w="2203" w:type="dxa"/>
            <w:shd w:val="clear" w:color="auto" w:fill="C1E4F5" w:themeFill="accent1" w:themeFillTint="33"/>
            <w:tcMar>
              <w:top w:w="40" w:type="dxa"/>
              <w:left w:w="60" w:type="dxa"/>
              <w:bottom w:w="40" w:type="dxa"/>
              <w:right w:w="60" w:type="dxa"/>
            </w:tcMar>
            <w:vAlign w:val="center"/>
          </w:tcPr>
          <w:p w14:paraId="68793958" w14:textId="77777777" w:rsidR="00BD0983" w:rsidRPr="00BD0983" w:rsidRDefault="00BD0983" w:rsidP="00BD0983">
            <w:pPr>
              <w:suppressAutoHyphens/>
              <w:spacing w:line="276" w:lineRule="auto"/>
              <w:jc w:val="center"/>
              <w:outlineLvl w:val="0"/>
              <w:rPr>
                <w:b/>
              </w:rPr>
            </w:pPr>
            <w:r w:rsidRPr="00BD0983">
              <w:rPr>
                <w:b/>
              </w:rPr>
              <w:t>75 000</w:t>
            </w:r>
          </w:p>
        </w:tc>
        <w:tc>
          <w:tcPr>
            <w:tcW w:w="2206" w:type="dxa"/>
            <w:shd w:val="clear" w:color="auto" w:fill="C1E4F5" w:themeFill="accent1" w:themeFillTint="33"/>
            <w:tcMar>
              <w:top w:w="40" w:type="dxa"/>
              <w:left w:w="60" w:type="dxa"/>
              <w:bottom w:w="40" w:type="dxa"/>
              <w:right w:w="60" w:type="dxa"/>
            </w:tcMar>
            <w:vAlign w:val="center"/>
          </w:tcPr>
          <w:p w14:paraId="0D99C4E1" w14:textId="77777777" w:rsidR="00BD0983" w:rsidRPr="00BD0983" w:rsidRDefault="00BD0983" w:rsidP="00BD0983">
            <w:pPr>
              <w:suppressAutoHyphens/>
              <w:spacing w:line="276" w:lineRule="auto"/>
              <w:jc w:val="center"/>
              <w:outlineLvl w:val="0"/>
              <w:rPr>
                <w:b/>
              </w:rPr>
            </w:pPr>
            <w:r w:rsidRPr="00BD0983">
              <w:rPr>
                <w:b/>
              </w:rPr>
              <w:t>75 000</w:t>
            </w:r>
          </w:p>
        </w:tc>
      </w:tr>
      <w:tr w:rsidR="00BD0983" w:rsidRPr="00BD0983" w14:paraId="3B020E11" w14:textId="77777777" w:rsidTr="00607BB4">
        <w:trPr>
          <w:trHeight w:val="20"/>
          <w:jc w:val="right"/>
        </w:trPr>
        <w:tc>
          <w:tcPr>
            <w:tcW w:w="9632" w:type="dxa"/>
            <w:gridSpan w:val="4"/>
            <w:shd w:val="clear" w:color="auto" w:fill="FAE2D5" w:themeFill="accent2" w:themeFillTint="33"/>
            <w:tcMar>
              <w:top w:w="40" w:type="dxa"/>
              <w:left w:w="60" w:type="dxa"/>
              <w:bottom w:w="40" w:type="dxa"/>
              <w:right w:w="60" w:type="dxa"/>
            </w:tcMar>
            <w:vAlign w:val="bottom"/>
          </w:tcPr>
          <w:p w14:paraId="5122B18B" w14:textId="77777777" w:rsidR="00BD0983" w:rsidRPr="00BD0983" w:rsidRDefault="00BD0983" w:rsidP="00BD09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jc w:val="center"/>
              <w:outlineLvl w:val="0"/>
            </w:pPr>
            <w:r w:rsidRPr="00BD0983">
              <w:rPr>
                <w:b/>
                <w:bCs/>
                <w:color w:val="000000"/>
              </w:rPr>
              <w:t>Iš valstybės biudžeto:</w:t>
            </w:r>
          </w:p>
        </w:tc>
      </w:tr>
      <w:tr w:rsidR="00BD0983" w:rsidRPr="00BD0983" w14:paraId="5116224E" w14:textId="77777777" w:rsidTr="00607BB4">
        <w:trPr>
          <w:trHeight w:val="20"/>
          <w:jc w:val="right"/>
        </w:trPr>
        <w:tc>
          <w:tcPr>
            <w:tcW w:w="3020" w:type="dxa"/>
            <w:shd w:val="clear" w:color="auto" w:fill="auto"/>
            <w:tcMar>
              <w:top w:w="40" w:type="dxa"/>
              <w:left w:w="60" w:type="dxa"/>
              <w:bottom w:w="40" w:type="dxa"/>
              <w:right w:w="60" w:type="dxa"/>
            </w:tcMar>
            <w:vAlign w:val="bottom"/>
          </w:tcPr>
          <w:p w14:paraId="58E28395" w14:textId="77777777" w:rsidR="00BD0983" w:rsidRPr="00BD0983" w:rsidRDefault="00BD0983" w:rsidP="00BD0983">
            <w:pPr>
              <w:tabs>
                <w:tab w:val="left" w:pos="720"/>
                <w:tab w:val="left" w:pos="1440"/>
                <w:tab w:val="left" w:pos="2160"/>
                <w:tab w:val="left" w:pos="2880"/>
              </w:tabs>
              <w:suppressAutoHyphens/>
              <w:spacing w:line="276" w:lineRule="auto"/>
              <w:outlineLvl w:val="0"/>
            </w:pPr>
            <w:r w:rsidRPr="00BD0983">
              <w:rPr>
                <w:color w:val="000000"/>
              </w:rPr>
              <w:t>Darbo užmokestis ir socialinis draudimas</w:t>
            </w:r>
          </w:p>
        </w:tc>
        <w:tc>
          <w:tcPr>
            <w:tcW w:w="2203" w:type="dxa"/>
            <w:shd w:val="clear" w:color="auto" w:fill="auto"/>
            <w:tcMar>
              <w:top w:w="40" w:type="dxa"/>
              <w:left w:w="60" w:type="dxa"/>
              <w:bottom w:w="40" w:type="dxa"/>
              <w:right w:w="60" w:type="dxa"/>
            </w:tcMar>
            <w:vAlign w:val="center"/>
          </w:tcPr>
          <w:p w14:paraId="04DECA11" w14:textId="77777777" w:rsidR="00BD0983" w:rsidRPr="00BD0983" w:rsidRDefault="00BD0983" w:rsidP="00BD0983">
            <w:pPr>
              <w:suppressAutoHyphens/>
              <w:spacing w:line="276" w:lineRule="auto"/>
              <w:jc w:val="center"/>
              <w:outlineLvl w:val="0"/>
            </w:pPr>
            <w:r w:rsidRPr="00BD0983">
              <w:t>540 300</w:t>
            </w:r>
          </w:p>
        </w:tc>
        <w:tc>
          <w:tcPr>
            <w:tcW w:w="2203" w:type="dxa"/>
            <w:shd w:val="clear" w:color="auto" w:fill="auto"/>
            <w:tcMar>
              <w:top w:w="40" w:type="dxa"/>
              <w:left w:w="60" w:type="dxa"/>
              <w:bottom w:w="40" w:type="dxa"/>
              <w:right w:w="60" w:type="dxa"/>
            </w:tcMar>
            <w:vAlign w:val="center"/>
          </w:tcPr>
          <w:p w14:paraId="71FAA6F8" w14:textId="77777777" w:rsidR="00BD0983" w:rsidRPr="00BD0983" w:rsidRDefault="00BD0983" w:rsidP="00BD0983">
            <w:pPr>
              <w:suppressAutoHyphens/>
              <w:spacing w:line="276" w:lineRule="auto"/>
              <w:jc w:val="center"/>
              <w:outlineLvl w:val="0"/>
            </w:pPr>
            <w:r w:rsidRPr="00BD0983">
              <w:t>620 700</w:t>
            </w:r>
          </w:p>
        </w:tc>
        <w:tc>
          <w:tcPr>
            <w:tcW w:w="2206" w:type="dxa"/>
            <w:shd w:val="clear" w:color="auto" w:fill="auto"/>
            <w:tcMar>
              <w:top w:w="40" w:type="dxa"/>
              <w:left w:w="60" w:type="dxa"/>
              <w:bottom w:w="40" w:type="dxa"/>
              <w:right w:w="60" w:type="dxa"/>
            </w:tcMar>
            <w:vAlign w:val="center"/>
          </w:tcPr>
          <w:p w14:paraId="37E46C29" w14:textId="77777777" w:rsidR="00BD0983" w:rsidRPr="00BD0983" w:rsidRDefault="00BD0983" w:rsidP="00BD0983">
            <w:pPr>
              <w:suppressAutoHyphens/>
              <w:spacing w:line="276" w:lineRule="auto"/>
              <w:jc w:val="center"/>
              <w:outlineLvl w:val="0"/>
            </w:pPr>
            <w:r w:rsidRPr="00BD0983">
              <w:t>690 200</w:t>
            </w:r>
          </w:p>
        </w:tc>
      </w:tr>
      <w:tr w:rsidR="00BD0983" w:rsidRPr="00BD0983" w14:paraId="37A6F14B" w14:textId="77777777" w:rsidTr="00607BB4">
        <w:trPr>
          <w:trHeight w:val="20"/>
          <w:jc w:val="right"/>
        </w:trPr>
        <w:tc>
          <w:tcPr>
            <w:tcW w:w="3020" w:type="dxa"/>
            <w:shd w:val="clear" w:color="auto" w:fill="auto"/>
            <w:tcMar>
              <w:top w:w="40" w:type="dxa"/>
              <w:left w:w="60" w:type="dxa"/>
              <w:bottom w:w="40" w:type="dxa"/>
              <w:right w:w="60" w:type="dxa"/>
            </w:tcMar>
            <w:vAlign w:val="bottom"/>
          </w:tcPr>
          <w:p w14:paraId="592EFA21" w14:textId="77777777" w:rsidR="00BD0983" w:rsidRPr="00BD0983" w:rsidRDefault="00BD0983" w:rsidP="00BD0983">
            <w:pPr>
              <w:tabs>
                <w:tab w:val="left" w:pos="720"/>
                <w:tab w:val="left" w:pos="1440"/>
                <w:tab w:val="left" w:pos="2160"/>
                <w:tab w:val="left" w:pos="2880"/>
              </w:tabs>
              <w:suppressAutoHyphens/>
              <w:spacing w:line="276" w:lineRule="auto"/>
              <w:outlineLvl w:val="0"/>
            </w:pPr>
            <w:r w:rsidRPr="00BD0983">
              <w:rPr>
                <w:color w:val="000000"/>
              </w:rPr>
              <w:t>Prekės ir paslaugos</w:t>
            </w:r>
          </w:p>
        </w:tc>
        <w:tc>
          <w:tcPr>
            <w:tcW w:w="2203" w:type="dxa"/>
            <w:shd w:val="clear" w:color="auto" w:fill="auto"/>
            <w:tcMar>
              <w:top w:w="40" w:type="dxa"/>
              <w:left w:w="60" w:type="dxa"/>
              <w:bottom w:w="40" w:type="dxa"/>
              <w:right w:w="60" w:type="dxa"/>
            </w:tcMar>
            <w:vAlign w:val="center"/>
          </w:tcPr>
          <w:p w14:paraId="7A3E9E20" w14:textId="77777777" w:rsidR="00BD0983" w:rsidRPr="00BD0983" w:rsidRDefault="00BD0983" w:rsidP="00BD0983">
            <w:pPr>
              <w:suppressAutoHyphens/>
              <w:spacing w:line="276" w:lineRule="auto"/>
              <w:jc w:val="center"/>
              <w:outlineLvl w:val="0"/>
            </w:pPr>
            <w:r w:rsidRPr="00BD0983">
              <w:t>70 400</w:t>
            </w:r>
          </w:p>
        </w:tc>
        <w:tc>
          <w:tcPr>
            <w:tcW w:w="2203" w:type="dxa"/>
            <w:shd w:val="clear" w:color="auto" w:fill="auto"/>
            <w:tcMar>
              <w:top w:w="40" w:type="dxa"/>
              <w:left w:w="60" w:type="dxa"/>
              <w:bottom w:w="40" w:type="dxa"/>
              <w:right w:w="60" w:type="dxa"/>
            </w:tcMar>
            <w:vAlign w:val="center"/>
          </w:tcPr>
          <w:p w14:paraId="4F451F2B" w14:textId="77777777" w:rsidR="00BD0983" w:rsidRPr="00BD0983" w:rsidRDefault="00BD0983" w:rsidP="00BD0983">
            <w:pPr>
              <w:suppressAutoHyphens/>
              <w:spacing w:line="276" w:lineRule="auto"/>
              <w:jc w:val="center"/>
              <w:outlineLvl w:val="0"/>
            </w:pPr>
            <w:r w:rsidRPr="00BD0983">
              <w:t>63 000</w:t>
            </w:r>
          </w:p>
        </w:tc>
        <w:tc>
          <w:tcPr>
            <w:tcW w:w="2206" w:type="dxa"/>
            <w:shd w:val="clear" w:color="auto" w:fill="auto"/>
            <w:tcMar>
              <w:top w:w="40" w:type="dxa"/>
              <w:left w:w="60" w:type="dxa"/>
              <w:bottom w:w="40" w:type="dxa"/>
              <w:right w:w="60" w:type="dxa"/>
            </w:tcMar>
            <w:vAlign w:val="center"/>
          </w:tcPr>
          <w:p w14:paraId="29C9A40B" w14:textId="77777777" w:rsidR="00BD0983" w:rsidRPr="00BD0983" w:rsidRDefault="00BD0983" w:rsidP="00BD0983">
            <w:pPr>
              <w:suppressAutoHyphens/>
              <w:spacing w:line="276" w:lineRule="auto"/>
              <w:jc w:val="center"/>
              <w:outlineLvl w:val="0"/>
            </w:pPr>
            <w:r w:rsidRPr="00BD0983">
              <w:t>57 100</w:t>
            </w:r>
          </w:p>
        </w:tc>
      </w:tr>
      <w:tr w:rsidR="00BD0983" w:rsidRPr="00BD0983" w14:paraId="06E7FE42" w14:textId="77777777" w:rsidTr="00607BB4">
        <w:trPr>
          <w:trHeight w:val="20"/>
          <w:jc w:val="right"/>
        </w:trPr>
        <w:tc>
          <w:tcPr>
            <w:tcW w:w="3020" w:type="dxa"/>
            <w:shd w:val="clear" w:color="auto" w:fill="auto"/>
            <w:tcMar>
              <w:top w:w="40" w:type="dxa"/>
              <w:left w:w="60" w:type="dxa"/>
              <w:bottom w:w="40" w:type="dxa"/>
              <w:right w:w="60" w:type="dxa"/>
            </w:tcMar>
            <w:vAlign w:val="bottom"/>
          </w:tcPr>
          <w:p w14:paraId="1A83A609" w14:textId="77777777" w:rsidR="00BD0983" w:rsidRPr="00BD0983" w:rsidRDefault="00BD0983" w:rsidP="00BD0983">
            <w:pPr>
              <w:tabs>
                <w:tab w:val="left" w:pos="720"/>
                <w:tab w:val="left" w:pos="1440"/>
                <w:tab w:val="left" w:pos="2160"/>
                <w:tab w:val="left" w:pos="2880"/>
              </w:tabs>
              <w:suppressAutoHyphens/>
              <w:spacing w:line="276" w:lineRule="auto"/>
              <w:outlineLvl w:val="0"/>
            </w:pPr>
            <w:r w:rsidRPr="00BD0983">
              <w:rPr>
                <w:color w:val="000000"/>
              </w:rPr>
              <w:t>Socialinė parama pinigais</w:t>
            </w:r>
          </w:p>
        </w:tc>
        <w:tc>
          <w:tcPr>
            <w:tcW w:w="2203" w:type="dxa"/>
            <w:shd w:val="clear" w:color="auto" w:fill="auto"/>
            <w:tcMar>
              <w:top w:w="40" w:type="dxa"/>
              <w:left w:w="60" w:type="dxa"/>
              <w:bottom w:w="40" w:type="dxa"/>
              <w:right w:w="60" w:type="dxa"/>
            </w:tcMar>
            <w:vAlign w:val="center"/>
          </w:tcPr>
          <w:p w14:paraId="47856E4D" w14:textId="77777777" w:rsidR="00BD0983" w:rsidRPr="00BD0983" w:rsidRDefault="00BD0983" w:rsidP="00BD0983">
            <w:pPr>
              <w:suppressAutoHyphens/>
              <w:spacing w:line="276" w:lineRule="auto"/>
              <w:jc w:val="center"/>
              <w:outlineLvl w:val="0"/>
            </w:pPr>
            <w:r w:rsidRPr="00BD0983">
              <w:t>2 500</w:t>
            </w:r>
          </w:p>
        </w:tc>
        <w:tc>
          <w:tcPr>
            <w:tcW w:w="2203" w:type="dxa"/>
            <w:shd w:val="clear" w:color="auto" w:fill="auto"/>
            <w:tcMar>
              <w:top w:w="40" w:type="dxa"/>
              <w:left w:w="60" w:type="dxa"/>
              <w:bottom w:w="40" w:type="dxa"/>
              <w:right w:w="60" w:type="dxa"/>
            </w:tcMar>
            <w:vAlign w:val="center"/>
          </w:tcPr>
          <w:p w14:paraId="64E5614D" w14:textId="77777777" w:rsidR="00BD0983" w:rsidRPr="00BD0983" w:rsidRDefault="00BD0983" w:rsidP="00BD0983">
            <w:pPr>
              <w:suppressAutoHyphens/>
              <w:spacing w:line="276" w:lineRule="auto"/>
              <w:jc w:val="center"/>
              <w:outlineLvl w:val="0"/>
            </w:pPr>
            <w:r w:rsidRPr="00BD0983">
              <w:t>6 500</w:t>
            </w:r>
          </w:p>
        </w:tc>
        <w:tc>
          <w:tcPr>
            <w:tcW w:w="2206" w:type="dxa"/>
            <w:shd w:val="clear" w:color="auto" w:fill="auto"/>
            <w:tcMar>
              <w:top w:w="40" w:type="dxa"/>
              <w:left w:w="60" w:type="dxa"/>
              <w:bottom w:w="40" w:type="dxa"/>
              <w:right w:w="60" w:type="dxa"/>
            </w:tcMar>
            <w:vAlign w:val="center"/>
          </w:tcPr>
          <w:p w14:paraId="4ED2C54D" w14:textId="77777777" w:rsidR="00BD0983" w:rsidRPr="00BD0983" w:rsidRDefault="00BD0983" w:rsidP="00BD0983">
            <w:pPr>
              <w:suppressAutoHyphens/>
              <w:spacing w:line="276" w:lineRule="auto"/>
              <w:jc w:val="center"/>
              <w:outlineLvl w:val="0"/>
            </w:pPr>
            <w:r w:rsidRPr="00BD0983">
              <w:t>6 800</w:t>
            </w:r>
          </w:p>
        </w:tc>
      </w:tr>
      <w:tr w:rsidR="00BD0983" w:rsidRPr="00BD0983" w14:paraId="719D0784" w14:textId="77777777" w:rsidTr="00607BB4">
        <w:trPr>
          <w:trHeight w:val="20"/>
          <w:jc w:val="right"/>
        </w:trPr>
        <w:tc>
          <w:tcPr>
            <w:tcW w:w="3020" w:type="dxa"/>
            <w:shd w:val="clear" w:color="auto" w:fill="FAE2D5" w:themeFill="accent2" w:themeFillTint="33"/>
            <w:tcMar>
              <w:top w:w="40" w:type="dxa"/>
              <w:left w:w="60" w:type="dxa"/>
              <w:bottom w:w="40" w:type="dxa"/>
              <w:right w:w="60" w:type="dxa"/>
            </w:tcMar>
            <w:vAlign w:val="bottom"/>
          </w:tcPr>
          <w:p w14:paraId="0D11D0F1" w14:textId="77777777" w:rsidR="00BD0983" w:rsidRPr="00BD0983" w:rsidRDefault="00BD0983" w:rsidP="00BD0983">
            <w:pPr>
              <w:tabs>
                <w:tab w:val="left" w:pos="720"/>
                <w:tab w:val="left" w:pos="1440"/>
                <w:tab w:val="left" w:pos="2160"/>
                <w:tab w:val="left" w:pos="2880"/>
              </w:tabs>
              <w:suppressAutoHyphens/>
              <w:spacing w:line="276" w:lineRule="auto"/>
              <w:jc w:val="right"/>
              <w:outlineLvl w:val="0"/>
            </w:pPr>
            <w:r w:rsidRPr="00BD0983">
              <w:rPr>
                <w:b/>
                <w:bCs/>
                <w:color w:val="000000"/>
              </w:rPr>
              <w:t>Iš viso:</w:t>
            </w:r>
          </w:p>
        </w:tc>
        <w:tc>
          <w:tcPr>
            <w:tcW w:w="2203" w:type="dxa"/>
            <w:shd w:val="clear" w:color="auto" w:fill="FAE2D5" w:themeFill="accent2" w:themeFillTint="33"/>
            <w:tcMar>
              <w:top w:w="40" w:type="dxa"/>
              <w:left w:w="60" w:type="dxa"/>
              <w:bottom w:w="40" w:type="dxa"/>
              <w:right w:w="60" w:type="dxa"/>
            </w:tcMar>
            <w:vAlign w:val="center"/>
          </w:tcPr>
          <w:p w14:paraId="7F897268" w14:textId="77777777" w:rsidR="00BD0983" w:rsidRPr="00BD0983" w:rsidRDefault="00BD0983" w:rsidP="00BD0983">
            <w:pPr>
              <w:suppressAutoHyphens/>
              <w:spacing w:line="276" w:lineRule="auto"/>
              <w:jc w:val="center"/>
              <w:outlineLvl w:val="0"/>
              <w:rPr>
                <w:b/>
              </w:rPr>
            </w:pPr>
            <w:r w:rsidRPr="00BD0983">
              <w:rPr>
                <w:b/>
              </w:rPr>
              <w:t>613 200</w:t>
            </w:r>
          </w:p>
        </w:tc>
        <w:tc>
          <w:tcPr>
            <w:tcW w:w="2203" w:type="dxa"/>
            <w:shd w:val="clear" w:color="auto" w:fill="FAE2D5" w:themeFill="accent2" w:themeFillTint="33"/>
            <w:tcMar>
              <w:top w:w="40" w:type="dxa"/>
              <w:left w:w="60" w:type="dxa"/>
              <w:bottom w:w="40" w:type="dxa"/>
              <w:right w:w="60" w:type="dxa"/>
            </w:tcMar>
            <w:vAlign w:val="center"/>
          </w:tcPr>
          <w:p w14:paraId="56F6FD36" w14:textId="77777777" w:rsidR="00BD0983" w:rsidRPr="00BD0983" w:rsidRDefault="00BD0983" w:rsidP="00BD0983">
            <w:pPr>
              <w:suppressAutoHyphens/>
              <w:spacing w:line="276" w:lineRule="auto"/>
              <w:jc w:val="center"/>
              <w:outlineLvl w:val="0"/>
              <w:rPr>
                <w:b/>
              </w:rPr>
            </w:pPr>
            <w:r w:rsidRPr="00BD0983">
              <w:rPr>
                <w:b/>
              </w:rPr>
              <w:t>690 200</w:t>
            </w:r>
          </w:p>
        </w:tc>
        <w:tc>
          <w:tcPr>
            <w:tcW w:w="2206" w:type="dxa"/>
            <w:shd w:val="clear" w:color="auto" w:fill="FAE2D5" w:themeFill="accent2" w:themeFillTint="33"/>
            <w:tcMar>
              <w:top w:w="40" w:type="dxa"/>
              <w:left w:w="60" w:type="dxa"/>
              <w:bottom w:w="40" w:type="dxa"/>
              <w:right w:w="60" w:type="dxa"/>
            </w:tcMar>
            <w:vAlign w:val="center"/>
          </w:tcPr>
          <w:p w14:paraId="5C5CDD27" w14:textId="77777777" w:rsidR="00BD0983" w:rsidRPr="00BD0983" w:rsidRDefault="00BD0983" w:rsidP="00BD0983">
            <w:pPr>
              <w:suppressAutoHyphens/>
              <w:spacing w:line="276" w:lineRule="auto"/>
              <w:jc w:val="center"/>
              <w:outlineLvl w:val="0"/>
              <w:rPr>
                <w:b/>
              </w:rPr>
            </w:pPr>
            <w:r w:rsidRPr="00BD0983">
              <w:rPr>
                <w:b/>
              </w:rPr>
              <w:t>754 100</w:t>
            </w:r>
          </w:p>
        </w:tc>
      </w:tr>
    </w:tbl>
    <w:p w14:paraId="303657CD" w14:textId="77777777" w:rsidR="00BD0983" w:rsidRPr="00BD0983" w:rsidRDefault="00BD0983" w:rsidP="00BD0983">
      <w:pPr>
        <w:pBdr>
          <w:top w:val="nil"/>
          <w:left w:val="nil"/>
          <w:bottom w:val="nil"/>
          <w:right w:val="nil"/>
          <w:between w:val="nil"/>
          <w:bar w:val="nil"/>
        </w:pBdr>
        <w:tabs>
          <w:tab w:val="left" w:pos="1134"/>
        </w:tabs>
        <w:spacing w:line="276" w:lineRule="auto"/>
        <w:ind w:firstLine="709"/>
        <w:jc w:val="both"/>
        <w:rPr>
          <w:rFonts w:eastAsia="Arial Unicode MS"/>
          <w:color w:val="000000"/>
          <w:u w:color="000000"/>
          <w:bdr w:val="nil"/>
        </w:rPr>
      </w:pPr>
    </w:p>
    <w:p w14:paraId="2FD32F43" w14:textId="77777777" w:rsidR="00BD0983" w:rsidRPr="00BD0983" w:rsidRDefault="00BD0983" w:rsidP="00BD0983">
      <w:pPr>
        <w:pBdr>
          <w:top w:val="nil"/>
          <w:left w:val="nil"/>
          <w:bottom w:val="nil"/>
          <w:right w:val="nil"/>
          <w:between w:val="nil"/>
          <w:bar w:val="nil"/>
        </w:pBdr>
        <w:tabs>
          <w:tab w:val="left" w:pos="1134"/>
        </w:tabs>
        <w:spacing w:line="276" w:lineRule="auto"/>
        <w:ind w:firstLine="709"/>
        <w:jc w:val="both"/>
        <w:rPr>
          <w:rFonts w:eastAsia="Arial Unicode MS"/>
          <w:color w:val="000000"/>
          <w:u w:color="000000"/>
          <w:bdr w:val="nil"/>
        </w:rPr>
      </w:pPr>
    </w:p>
    <w:p w14:paraId="53C8E45F" w14:textId="77777777" w:rsidR="00BD0983" w:rsidRPr="00BD0983" w:rsidRDefault="00BD0983" w:rsidP="00BD0983">
      <w:pPr>
        <w:spacing w:after="160" w:line="276" w:lineRule="auto"/>
        <w:jc w:val="center"/>
        <w:rPr>
          <w:rFonts w:eastAsia="Arial Unicode MS"/>
          <w:b/>
          <w:bCs/>
          <w:bdr w:val="nil"/>
          <w:lang w:eastAsia="en-US"/>
        </w:rPr>
      </w:pPr>
      <w:r w:rsidRPr="00BD0983">
        <w:rPr>
          <w:rFonts w:eastAsia="Arial Unicode MS"/>
          <w:b/>
          <w:bCs/>
          <w:bdr w:val="nil"/>
          <w:lang w:eastAsia="en-US"/>
        </w:rPr>
        <w:t>III. KITA INFORMACIJA</w:t>
      </w:r>
    </w:p>
    <w:p w14:paraId="5CEDF1D8" w14:textId="77777777" w:rsidR="00BD0983" w:rsidRPr="00BD0983" w:rsidRDefault="00BD0983" w:rsidP="00BD0983">
      <w:pPr>
        <w:pBdr>
          <w:top w:val="nil"/>
          <w:left w:val="nil"/>
          <w:bottom w:val="nil"/>
          <w:right w:val="nil"/>
          <w:between w:val="nil"/>
          <w:bar w:val="nil"/>
        </w:pBdr>
        <w:spacing w:line="276" w:lineRule="auto"/>
        <w:jc w:val="center"/>
        <w:rPr>
          <w:rFonts w:eastAsia="Arial Unicode MS"/>
          <w:b/>
          <w:bCs/>
          <w:color w:val="000000"/>
          <w:u w:color="000000"/>
          <w:bdr w:val="nil"/>
        </w:rPr>
      </w:pPr>
    </w:p>
    <w:p w14:paraId="2F63C370" w14:textId="77777777" w:rsidR="00BD0983" w:rsidRPr="00BD0983" w:rsidRDefault="00BD0983" w:rsidP="00BD0983">
      <w:pPr>
        <w:numPr>
          <w:ilvl w:val="0"/>
          <w:numId w:val="5"/>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BD0983">
        <w:rPr>
          <w:rFonts w:eastAsia="Arial Unicode MS"/>
          <w:u w:color="000000"/>
          <w:bdr w:val="nil"/>
        </w:rPr>
        <w:t xml:space="preserve">Per </w:t>
      </w:r>
      <w:r w:rsidRPr="00BD0983">
        <w:rPr>
          <w:rFonts w:eastAsia="Arial Unicode MS"/>
          <w:color w:val="000000"/>
          <w:u w:color="000000"/>
          <w:bdr w:val="nil"/>
        </w:rPr>
        <w:t>mažas valstybės lėšomis savivaldybių priešgaisrinių tarnybų finansavimas, neskiriamos lėšos ilgalaikiam turtui įsigyti;</w:t>
      </w:r>
    </w:p>
    <w:p w14:paraId="214D5C9B" w14:textId="77777777" w:rsidR="00BD0983" w:rsidRPr="00BD0983" w:rsidRDefault="00BD0983" w:rsidP="00BD0983">
      <w:pPr>
        <w:numPr>
          <w:ilvl w:val="0"/>
          <w:numId w:val="5"/>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BD0983">
        <w:rPr>
          <w:rFonts w:eastAsia="Arial Unicode MS"/>
          <w:color w:val="000000"/>
          <w:u w:color="000000"/>
          <w:bdr w:val="nil"/>
        </w:rPr>
        <w:t>Trijose ugniagesių komandose neturime gelbėjimo darbams skirtų gelbėjimo rogių;</w:t>
      </w:r>
    </w:p>
    <w:p w14:paraId="2FE673A3" w14:textId="77777777" w:rsidR="00BD0983" w:rsidRPr="00BD0983" w:rsidRDefault="00BD0983" w:rsidP="00BD0983">
      <w:pPr>
        <w:numPr>
          <w:ilvl w:val="0"/>
          <w:numId w:val="5"/>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BD0983">
        <w:rPr>
          <w:rFonts w:eastAsia="Arial Unicode MS"/>
          <w:color w:val="000000"/>
          <w:u w:color="000000"/>
          <w:bdr w:val="nil"/>
        </w:rPr>
        <w:t>Dviejose ugniagesių komandose neturime specialiųjų plaukiojančių siurblių.</w:t>
      </w:r>
    </w:p>
    <w:p w14:paraId="36EEF913"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b/>
          <w:bCs/>
          <w:color w:val="000000"/>
          <w:u w:color="000000"/>
          <w:bdr w:val="nil"/>
        </w:rPr>
      </w:pPr>
      <w:r w:rsidRPr="00BD0983">
        <w:rPr>
          <w:rFonts w:eastAsia="Arial Unicode MS"/>
          <w:b/>
          <w:bCs/>
          <w:color w:val="000000"/>
          <w:u w:color="000000"/>
          <w:bdr w:val="nil"/>
        </w:rPr>
        <w:t>Marijampolės priešgaisrinė apsaugos tarnyba planuoja:</w:t>
      </w:r>
    </w:p>
    <w:p w14:paraId="08D624F9" w14:textId="77777777" w:rsidR="00BD0983" w:rsidRPr="00BD0983" w:rsidRDefault="00BD0983" w:rsidP="00BD0983">
      <w:pPr>
        <w:numPr>
          <w:ilvl w:val="0"/>
          <w:numId w:val="6"/>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BD0983">
        <w:rPr>
          <w:rFonts w:eastAsia="Arial Unicode MS"/>
          <w:color w:val="000000"/>
          <w:u w:color="000000"/>
          <w:bdr w:val="nil"/>
        </w:rPr>
        <w:t>Įsigyti trejas gelbėjimo darbams skirtas gelbėjimo roges;</w:t>
      </w:r>
    </w:p>
    <w:p w14:paraId="1A551A7C" w14:textId="77777777" w:rsidR="00BD0983" w:rsidRPr="00BD0983" w:rsidRDefault="00BD0983" w:rsidP="00BD0983">
      <w:pPr>
        <w:numPr>
          <w:ilvl w:val="0"/>
          <w:numId w:val="6"/>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BD0983">
        <w:rPr>
          <w:rFonts w:eastAsia="Arial Unicode MS"/>
          <w:color w:val="000000"/>
          <w:u w:color="000000"/>
          <w:bdr w:val="nil"/>
        </w:rPr>
        <w:t>Įsigyti 2 vnt. specialiųjų plaukiojančių siurblių.</w:t>
      </w:r>
    </w:p>
    <w:p w14:paraId="4DE5B919" w14:textId="77777777" w:rsidR="00BD0983" w:rsidRPr="00BD0983" w:rsidRDefault="00BD0983" w:rsidP="00BD0983">
      <w:pPr>
        <w:numPr>
          <w:ilvl w:val="0"/>
          <w:numId w:val="6"/>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BD0983">
        <w:rPr>
          <w:rFonts w:eastAsia="Arial Unicode MS"/>
          <w:color w:val="000000"/>
          <w:u w:color="000000"/>
          <w:bdr w:val="nil"/>
        </w:rPr>
        <w:t>Užtikrinti, kad gaisrų gesinimas visada būtų operatyvus ir efektyvus;</w:t>
      </w:r>
    </w:p>
    <w:p w14:paraId="00FADAD0" w14:textId="77777777" w:rsidR="00BD0983" w:rsidRPr="00BD0983" w:rsidRDefault="00BD0983" w:rsidP="00BD0983">
      <w:pPr>
        <w:numPr>
          <w:ilvl w:val="0"/>
          <w:numId w:val="6"/>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BD0983">
        <w:rPr>
          <w:rFonts w:eastAsia="Arial Unicode MS"/>
          <w:color w:val="000000"/>
          <w:u w:color="000000"/>
          <w:bdr w:val="nil"/>
        </w:rPr>
        <w:t>Užtikrinti efektyvų tarnybos darbą, aprūpinti būtinomis darbo ir apsauginėmis priemonėmis, atlikti pastatų remonto darbus ugniagesių komandose;</w:t>
      </w:r>
    </w:p>
    <w:p w14:paraId="32A9122A" w14:textId="77777777" w:rsidR="00BD0983" w:rsidRPr="00BD0983" w:rsidRDefault="00BD0983" w:rsidP="00BD0983">
      <w:pPr>
        <w:numPr>
          <w:ilvl w:val="0"/>
          <w:numId w:val="6"/>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BD0983">
        <w:rPr>
          <w:rFonts w:eastAsia="Arial Unicode MS"/>
          <w:color w:val="000000"/>
          <w:u w:color="000000"/>
          <w:bdr w:val="nil"/>
        </w:rPr>
        <w:t>Ugniagesių gelbėtojų mokykloje papildomai apmokyti visus ugniagesius gelbėtojus, pagal šias temas:</w:t>
      </w:r>
    </w:p>
    <w:p w14:paraId="1B2A9C5E" w14:textId="77777777" w:rsidR="00BD0983" w:rsidRPr="00BD0983" w:rsidRDefault="00BD0983" w:rsidP="00BD0983">
      <w:pPr>
        <w:numPr>
          <w:ilvl w:val="1"/>
          <w:numId w:val="7"/>
        </w:numPr>
        <w:pBdr>
          <w:top w:val="nil"/>
          <w:left w:val="nil"/>
          <w:bottom w:val="nil"/>
          <w:right w:val="nil"/>
          <w:between w:val="nil"/>
          <w:bar w:val="nil"/>
        </w:pBdr>
        <w:spacing w:line="276" w:lineRule="auto"/>
        <w:ind w:firstLine="360"/>
        <w:jc w:val="both"/>
        <w:rPr>
          <w:rFonts w:eastAsia="Arial Unicode MS"/>
          <w:color w:val="000000"/>
          <w:u w:color="000000"/>
          <w:bdr w:val="nil"/>
        </w:rPr>
      </w:pPr>
      <w:r w:rsidRPr="00BD0983">
        <w:rPr>
          <w:rFonts w:eastAsia="Arial Unicode MS"/>
          <w:color w:val="000000"/>
          <w:u w:color="000000"/>
          <w:bdr w:val="nil"/>
        </w:rPr>
        <w:t>Gaisro paplitimas ir pavojingų gaisro veiksmų nustatymas;</w:t>
      </w:r>
    </w:p>
    <w:p w14:paraId="4CBD8F96" w14:textId="77777777" w:rsidR="00BD0983" w:rsidRPr="00BD0983" w:rsidRDefault="00BD0983" w:rsidP="00BD0983">
      <w:pPr>
        <w:numPr>
          <w:ilvl w:val="1"/>
          <w:numId w:val="7"/>
        </w:numPr>
        <w:pBdr>
          <w:top w:val="nil"/>
          <w:left w:val="nil"/>
          <w:bottom w:val="nil"/>
          <w:right w:val="nil"/>
          <w:between w:val="nil"/>
          <w:bar w:val="nil"/>
        </w:pBdr>
        <w:spacing w:line="276" w:lineRule="auto"/>
        <w:ind w:firstLine="360"/>
        <w:jc w:val="both"/>
        <w:rPr>
          <w:rFonts w:eastAsia="Arial Unicode MS"/>
          <w:color w:val="000000"/>
          <w:u w:color="000000"/>
          <w:bdr w:val="nil"/>
        </w:rPr>
      </w:pPr>
      <w:r w:rsidRPr="00BD0983">
        <w:rPr>
          <w:rFonts w:eastAsia="Arial Unicode MS"/>
          <w:color w:val="000000"/>
          <w:u w:color="000000"/>
          <w:bdr w:val="nil"/>
        </w:rPr>
        <w:t>Žmonių paieškos gaisravietėje taktika;</w:t>
      </w:r>
    </w:p>
    <w:p w14:paraId="1F3A4FFD" w14:textId="77777777" w:rsidR="00BD0983" w:rsidRPr="00BD0983" w:rsidRDefault="00BD0983" w:rsidP="00BD0983">
      <w:pPr>
        <w:numPr>
          <w:ilvl w:val="1"/>
          <w:numId w:val="7"/>
        </w:numPr>
        <w:pBdr>
          <w:top w:val="nil"/>
          <w:left w:val="nil"/>
          <w:bottom w:val="nil"/>
          <w:right w:val="nil"/>
          <w:between w:val="nil"/>
          <w:bar w:val="nil"/>
        </w:pBdr>
        <w:spacing w:line="276" w:lineRule="auto"/>
        <w:ind w:firstLine="360"/>
        <w:jc w:val="both"/>
        <w:rPr>
          <w:rFonts w:eastAsia="Arial Unicode MS"/>
          <w:color w:val="000000"/>
          <w:u w:color="000000"/>
          <w:bdr w:val="nil"/>
        </w:rPr>
      </w:pPr>
      <w:r w:rsidRPr="00BD0983">
        <w:rPr>
          <w:rFonts w:eastAsia="Arial Unicode MS"/>
          <w:color w:val="000000"/>
          <w:u w:color="000000"/>
          <w:bdr w:val="nil"/>
        </w:rPr>
        <w:t>Gaisras pastato viduje ir jo eigos prognozavimas;</w:t>
      </w:r>
    </w:p>
    <w:p w14:paraId="1B1B5AA7" w14:textId="77777777" w:rsidR="00BD0983" w:rsidRPr="00BD0983" w:rsidRDefault="00BD0983" w:rsidP="00BD0983">
      <w:pPr>
        <w:numPr>
          <w:ilvl w:val="1"/>
          <w:numId w:val="7"/>
        </w:numPr>
        <w:pBdr>
          <w:top w:val="nil"/>
          <w:left w:val="nil"/>
          <w:bottom w:val="nil"/>
          <w:right w:val="nil"/>
          <w:between w:val="nil"/>
          <w:bar w:val="nil"/>
        </w:pBdr>
        <w:spacing w:line="276" w:lineRule="auto"/>
        <w:ind w:firstLine="360"/>
        <w:jc w:val="both"/>
        <w:rPr>
          <w:rFonts w:eastAsia="Arial Unicode MS"/>
          <w:color w:val="000000"/>
          <w:u w:color="000000"/>
          <w:bdr w:val="nil"/>
        </w:rPr>
      </w:pPr>
      <w:r w:rsidRPr="00BD0983">
        <w:rPr>
          <w:rFonts w:eastAsia="Arial Unicode MS"/>
          <w:color w:val="000000"/>
          <w:u w:color="000000"/>
          <w:bdr w:val="nil"/>
        </w:rPr>
        <w:t>Žmonių paieška gaisravietėje ir gelbėjimo būdai;</w:t>
      </w:r>
    </w:p>
    <w:p w14:paraId="037185EC" w14:textId="77777777" w:rsidR="00BD0983" w:rsidRPr="00BD0983" w:rsidRDefault="00BD0983" w:rsidP="00BD0983">
      <w:pPr>
        <w:numPr>
          <w:ilvl w:val="1"/>
          <w:numId w:val="7"/>
        </w:numPr>
        <w:pBdr>
          <w:top w:val="nil"/>
          <w:left w:val="nil"/>
          <w:bottom w:val="nil"/>
          <w:right w:val="nil"/>
          <w:between w:val="nil"/>
          <w:bar w:val="nil"/>
        </w:pBdr>
        <w:spacing w:line="276" w:lineRule="auto"/>
        <w:ind w:firstLine="360"/>
        <w:jc w:val="both"/>
        <w:rPr>
          <w:rFonts w:eastAsia="Arial Unicode MS"/>
          <w:color w:val="000000"/>
          <w:u w:color="000000"/>
          <w:bdr w:val="nil"/>
        </w:rPr>
      </w:pPr>
      <w:r w:rsidRPr="00BD0983">
        <w:rPr>
          <w:rFonts w:eastAsia="Arial Unicode MS"/>
          <w:color w:val="000000"/>
          <w:u w:color="000000"/>
          <w:bdr w:val="nil"/>
        </w:rPr>
        <w:t>Gelbėjimo darbai eismo įvykio metu;</w:t>
      </w:r>
    </w:p>
    <w:p w14:paraId="352B6CA0" w14:textId="77777777" w:rsidR="00BD0983" w:rsidRPr="00BD0983" w:rsidRDefault="00BD0983" w:rsidP="00BD0983">
      <w:pPr>
        <w:numPr>
          <w:ilvl w:val="1"/>
          <w:numId w:val="7"/>
        </w:numPr>
        <w:pBdr>
          <w:top w:val="nil"/>
          <w:left w:val="nil"/>
          <w:bottom w:val="nil"/>
          <w:right w:val="nil"/>
          <w:between w:val="nil"/>
          <w:bar w:val="nil"/>
        </w:pBdr>
        <w:spacing w:line="276" w:lineRule="auto"/>
        <w:ind w:firstLine="360"/>
        <w:jc w:val="both"/>
        <w:rPr>
          <w:rFonts w:eastAsia="Arial Unicode MS"/>
          <w:color w:val="000000"/>
          <w:u w:color="000000"/>
          <w:bdr w:val="nil"/>
        </w:rPr>
      </w:pPr>
      <w:r w:rsidRPr="00BD0983">
        <w:rPr>
          <w:rFonts w:eastAsia="Arial Unicode MS"/>
          <w:color w:val="000000"/>
          <w:u w:color="000000"/>
          <w:bdr w:val="nil"/>
        </w:rPr>
        <w:lastRenderedPageBreak/>
        <w:t>Pirminiai gelbėjimo darbai, kuriuos gali atlikti savivaldybės priešgaisrinės tarnybos ugniagesiai gelbėtojai cheminės avarijos metu;</w:t>
      </w:r>
    </w:p>
    <w:p w14:paraId="5DF31150" w14:textId="77777777" w:rsidR="00BD0983" w:rsidRPr="00BD0983" w:rsidRDefault="00BD0983" w:rsidP="00BD0983">
      <w:pPr>
        <w:numPr>
          <w:ilvl w:val="1"/>
          <w:numId w:val="7"/>
        </w:numPr>
        <w:pBdr>
          <w:top w:val="nil"/>
          <w:left w:val="nil"/>
          <w:bottom w:val="nil"/>
          <w:right w:val="nil"/>
          <w:between w:val="nil"/>
          <w:bar w:val="nil"/>
        </w:pBdr>
        <w:spacing w:line="276" w:lineRule="auto"/>
        <w:ind w:firstLine="360"/>
        <w:jc w:val="both"/>
        <w:rPr>
          <w:rFonts w:eastAsia="Arial Unicode MS"/>
          <w:color w:val="000000"/>
          <w:u w:color="000000"/>
          <w:bdr w:val="nil"/>
        </w:rPr>
      </w:pPr>
      <w:r w:rsidRPr="00BD0983">
        <w:rPr>
          <w:rFonts w:eastAsia="Arial Unicode MS"/>
          <w:color w:val="000000"/>
          <w:u w:color="000000"/>
          <w:bdr w:val="nil"/>
        </w:rPr>
        <w:t>Gelbėjimo darbai nuo vandens (ledo) paviršiaus, panaudojant gelbėjimo ratą ir gelbėjimo roges.</w:t>
      </w:r>
    </w:p>
    <w:p w14:paraId="50EC0613" w14:textId="77777777" w:rsidR="00BD0983" w:rsidRPr="00BD0983" w:rsidRDefault="00BD0983" w:rsidP="00BD0983">
      <w:pPr>
        <w:numPr>
          <w:ilvl w:val="0"/>
          <w:numId w:val="6"/>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BD0983">
        <w:rPr>
          <w:rFonts w:eastAsia="Arial Unicode MS"/>
          <w:color w:val="000000"/>
          <w:u w:color="000000"/>
          <w:bdr w:val="nil"/>
        </w:rPr>
        <w:t>Užtikrinti Marijampolės priešgaisrinės apsaugos tarnybos nuolatinę parengtį ir racionalų lėšų panaudojimą;</w:t>
      </w:r>
    </w:p>
    <w:p w14:paraId="09B1E2D8" w14:textId="77777777" w:rsidR="00BD0983" w:rsidRPr="00BD0983" w:rsidRDefault="00BD0983" w:rsidP="00BD0983">
      <w:pPr>
        <w:numPr>
          <w:ilvl w:val="0"/>
          <w:numId w:val="6"/>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BD0983">
        <w:rPr>
          <w:rFonts w:eastAsia="Arial Unicode MS"/>
          <w:color w:val="000000"/>
          <w:u w:color="000000"/>
          <w:bdr w:val="nil"/>
        </w:rPr>
        <w:t>Bendradarbiauti su Priešgaisrinės apsaugos ir gelbėjimo departamentu prie VRM, Kauno priešgaisrinės gelbėjimo valdybos Marijampolės priešgaisrine gelbėjimo tarnyba, Policija, Greitąja pagalba, Marijampolės savivaldybės administracija, kitomis savivaldybės įstaigomis ir įmonėmis sprendžiant priešgaisrinės saugos klausimus;</w:t>
      </w:r>
    </w:p>
    <w:p w14:paraId="08582714" w14:textId="77777777" w:rsidR="00BD0983" w:rsidRPr="00BD0983" w:rsidRDefault="00BD0983" w:rsidP="00BD0983">
      <w:pPr>
        <w:numPr>
          <w:ilvl w:val="0"/>
          <w:numId w:val="6"/>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BD0983">
        <w:rPr>
          <w:rFonts w:eastAsia="Arial Unicode MS"/>
          <w:color w:val="000000"/>
          <w:u w:color="000000"/>
          <w:bdr w:val="nil"/>
        </w:rPr>
        <w:t>Skelbti informacinio pobūdžio straipsnius Tarnybos interneto svetainėje, supažindinant savivaldybės gyventojus su priešgaisrine sauga.</w:t>
      </w:r>
    </w:p>
    <w:p w14:paraId="38DFDCFE"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color w:val="000000"/>
          <w:u w:color="000000"/>
          <w:bdr w:val="nil"/>
        </w:rPr>
      </w:pPr>
    </w:p>
    <w:p w14:paraId="7F2DD4FC"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color w:val="000000"/>
          <w:u w:color="000000"/>
          <w:bdr w:val="nil"/>
        </w:rPr>
      </w:pPr>
      <w:r w:rsidRPr="00BD0983">
        <w:rPr>
          <w:rFonts w:eastAsia="Arial Unicode MS"/>
          <w:color w:val="000000"/>
          <w:u w:color="000000"/>
          <w:bdr w:val="nil"/>
        </w:rPr>
        <w:t>PRIDEDAMA:</w:t>
      </w:r>
    </w:p>
    <w:p w14:paraId="1C50CA26"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color w:val="000000"/>
          <w:u w:color="000000"/>
          <w:bdr w:val="nil"/>
        </w:rPr>
      </w:pPr>
      <w:r w:rsidRPr="00BD0983">
        <w:rPr>
          <w:rFonts w:eastAsia="Arial Unicode MS"/>
          <w:color w:val="000000"/>
          <w:u w:color="000000"/>
          <w:bdr w:val="nil"/>
        </w:rPr>
        <w:t>1. 2023 m. finansinių ataskaitų rinkinys;</w:t>
      </w:r>
    </w:p>
    <w:p w14:paraId="6267DE5B"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color w:val="000000"/>
          <w:u w:color="000000"/>
          <w:bdr w:val="nil"/>
        </w:rPr>
      </w:pPr>
      <w:r w:rsidRPr="00BD0983">
        <w:rPr>
          <w:rFonts w:eastAsia="Arial Unicode MS"/>
          <w:color w:val="000000"/>
          <w:u w:color="000000"/>
          <w:bdr w:val="nil"/>
        </w:rPr>
        <w:t>2. 2023 m. biudžeto vykdymo ataskaitų rinkinys</w:t>
      </w:r>
    </w:p>
    <w:p w14:paraId="45CA3EFF"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color w:val="000000"/>
          <w:u w:color="000000"/>
          <w:bdr w:val="nil"/>
        </w:rPr>
      </w:pPr>
    </w:p>
    <w:p w14:paraId="7ADF92BA"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color w:val="000000"/>
          <w:u w:color="000000"/>
          <w:bdr w:val="nil"/>
        </w:rPr>
      </w:pPr>
    </w:p>
    <w:p w14:paraId="6E0CDE75"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color w:val="000000"/>
          <w:u w:color="000000"/>
          <w:bdr w:val="nil"/>
        </w:rPr>
      </w:pPr>
    </w:p>
    <w:p w14:paraId="7EBF1620"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color w:val="000000"/>
          <w:u w:color="000000"/>
          <w:bdr w:val="nil"/>
        </w:rPr>
      </w:pPr>
    </w:p>
    <w:p w14:paraId="03C0D1EC"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color w:val="000000"/>
          <w:u w:color="000000"/>
          <w:bdr w:val="nil"/>
        </w:rPr>
      </w:pPr>
    </w:p>
    <w:p w14:paraId="17420DCC"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color w:val="000000"/>
          <w:u w:color="000000"/>
          <w:bdr w:val="nil"/>
        </w:rPr>
      </w:pPr>
    </w:p>
    <w:p w14:paraId="5C181463" w14:textId="77777777" w:rsidR="00BD0983" w:rsidRPr="00BD0983" w:rsidRDefault="00BD0983" w:rsidP="00BD0983">
      <w:pPr>
        <w:pBdr>
          <w:top w:val="nil"/>
          <w:left w:val="nil"/>
          <w:bottom w:val="nil"/>
          <w:right w:val="nil"/>
          <w:between w:val="nil"/>
          <w:bar w:val="nil"/>
        </w:pBdr>
        <w:spacing w:line="276" w:lineRule="auto"/>
        <w:ind w:firstLine="709"/>
        <w:jc w:val="both"/>
        <w:rPr>
          <w:rFonts w:eastAsia="Arial Unicode MS"/>
          <w:color w:val="000000"/>
          <w:u w:color="000000"/>
          <w:bdr w:val="nil"/>
        </w:rPr>
      </w:pPr>
    </w:p>
    <w:tbl>
      <w:tblPr>
        <w:tblStyle w:val="Lentelstinklelis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BD0983" w:rsidRPr="00BD0983" w14:paraId="7EEB8F88" w14:textId="77777777" w:rsidTr="00607BB4">
        <w:tc>
          <w:tcPr>
            <w:tcW w:w="4814" w:type="dxa"/>
          </w:tcPr>
          <w:p w14:paraId="22D30C88" w14:textId="77777777" w:rsidR="00BD0983" w:rsidRPr="00BD0983" w:rsidRDefault="00BD0983" w:rsidP="00BD0983">
            <w:pPr>
              <w:spacing w:line="276" w:lineRule="auto"/>
              <w:ind w:hanging="110"/>
              <w:jc w:val="both"/>
              <w:rPr>
                <w:rFonts w:ascii="Times New Roman" w:eastAsia="Arial Unicode MS" w:hAnsi="Times New Roman"/>
                <w:color w:val="000000"/>
                <w:u w:color="000000"/>
                <w:bdr w:val="nil"/>
              </w:rPr>
            </w:pPr>
            <w:r w:rsidRPr="00BD0983">
              <w:rPr>
                <w:rFonts w:ascii="Times New Roman" w:eastAsia="Arial Unicode MS" w:hAnsi="Times New Roman"/>
                <w:color w:val="000000"/>
                <w:u w:color="000000"/>
                <w:bdr w:val="nil"/>
              </w:rPr>
              <w:t>Viršininkas</w:t>
            </w:r>
          </w:p>
        </w:tc>
        <w:tc>
          <w:tcPr>
            <w:tcW w:w="4814" w:type="dxa"/>
          </w:tcPr>
          <w:p w14:paraId="15948CD5" w14:textId="77777777" w:rsidR="00BD0983" w:rsidRPr="00BD0983" w:rsidRDefault="00BD0983" w:rsidP="00BD0983">
            <w:pPr>
              <w:spacing w:line="276" w:lineRule="auto"/>
              <w:ind w:firstLine="709"/>
              <w:jc w:val="right"/>
              <w:rPr>
                <w:rFonts w:ascii="Times New Roman" w:eastAsia="Arial Unicode MS" w:hAnsi="Times New Roman"/>
                <w:color w:val="000000"/>
                <w:u w:color="000000"/>
                <w:bdr w:val="nil"/>
              </w:rPr>
            </w:pPr>
            <w:r w:rsidRPr="00BD0983">
              <w:rPr>
                <w:rFonts w:ascii="Times New Roman" w:eastAsia="Arial Unicode MS" w:hAnsi="Times New Roman"/>
                <w:color w:val="000000"/>
                <w:u w:color="000000"/>
                <w:bdr w:val="nil"/>
              </w:rPr>
              <w:t xml:space="preserve">Tadas </w:t>
            </w:r>
            <w:proofErr w:type="spellStart"/>
            <w:r w:rsidRPr="00BD0983">
              <w:rPr>
                <w:rFonts w:ascii="Times New Roman" w:eastAsia="Arial Unicode MS" w:hAnsi="Times New Roman"/>
                <w:color w:val="000000"/>
                <w:u w:color="000000"/>
                <w:bdr w:val="nil"/>
              </w:rPr>
              <w:t>Klusevičius</w:t>
            </w:r>
            <w:proofErr w:type="spellEnd"/>
          </w:p>
        </w:tc>
      </w:tr>
    </w:tbl>
    <w:p w14:paraId="2DEE518A" w14:textId="77777777" w:rsidR="00BD0983" w:rsidRPr="00BD0983" w:rsidRDefault="00BD0983" w:rsidP="00BD0983">
      <w:pPr>
        <w:pBdr>
          <w:top w:val="nil"/>
          <w:left w:val="nil"/>
          <w:bottom w:val="nil"/>
          <w:right w:val="nil"/>
          <w:between w:val="nil"/>
          <w:bar w:val="nil"/>
        </w:pBdr>
        <w:spacing w:line="276" w:lineRule="auto"/>
        <w:jc w:val="both"/>
        <w:rPr>
          <w:rFonts w:eastAsia="Arial Unicode MS"/>
          <w:color w:val="000000"/>
          <w:u w:color="000000"/>
          <w:bdr w:val="nil"/>
        </w:rPr>
      </w:pPr>
    </w:p>
    <w:p w14:paraId="0380650E" w14:textId="77777777" w:rsidR="00BD0983" w:rsidRPr="00BD0983" w:rsidRDefault="00BD0983" w:rsidP="00802BAA"/>
    <w:p w14:paraId="6FB1893F" w14:textId="77777777" w:rsidR="00BD0983" w:rsidRPr="00BD0983" w:rsidRDefault="00BD0983" w:rsidP="00802BAA"/>
    <w:sectPr w:rsidR="00BD0983" w:rsidRPr="00BD0983" w:rsidSect="007B5F1C">
      <w:type w:val="continuous"/>
      <w:pgSz w:w="11906" w:h="16838" w:code="9"/>
      <w:pgMar w:top="1134" w:right="567" w:bottom="1134" w:left="1701" w:header="567" w:footer="567" w:gutter="0"/>
      <w:pgNumType w:start="1"/>
      <w:cols w:space="1296"/>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20A9D6" w14:textId="77777777" w:rsidR="005F4846" w:rsidRDefault="005F4846">
      <w:r>
        <w:separator/>
      </w:r>
    </w:p>
  </w:endnote>
  <w:endnote w:type="continuationSeparator" w:id="0">
    <w:p w14:paraId="0A2CC2ED" w14:textId="77777777" w:rsidR="005F4846" w:rsidRDefault="005F4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66D190" w14:textId="77777777" w:rsidR="00426456" w:rsidRPr="00E138C5" w:rsidRDefault="00426456" w:rsidP="00E138C5">
    <w:pPr>
      <w:pStyle w:val="Porat"/>
      <w:jc w:val="right"/>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578C48" w14:textId="77777777" w:rsidR="00426456" w:rsidRPr="00D47563" w:rsidRDefault="00426456" w:rsidP="00E138C5">
    <w:pPr>
      <w:pStyle w:val="Porat"/>
      <w:jc w:val="right"/>
      <w:rPr>
        <w:rFonts w:ascii="Verdana" w:hAnsi="Verdana"/>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2D617C" w14:textId="77777777" w:rsidR="005F4846" w:rsidRDefault="005F4846">
      <w:r>
        <w:separator/>
      </w:r>
    </w:p>
  </w:footnote>
  <w:footnote w:type="continuationSeparator" w:id="0">
    <w:p w14:paraId="2BC34960" w14:textId="77777777" w:rsidR="005F4846" w:rsidRDefault="005F48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286686" w14:textId="77777777" w:rsidR="00426456" w:rsidRPr="00D47563" w:rsidRDefault="00426456" w:rsidP="00024D31">
    <w:pPr>
      <w:pStyle w:val="Antrats"/>
      <w:jc w:val="center"/>
      <w:rPr>
        <w:rFonts w:ascii="Verdana" w:hAnsi="Verdana"/>
        <w:sz w:val="20"/>
        <w:szCs w:val="20"/>
      </w:rPr>
    </w:pPr>
    <w:r w:rsidRPr="00D47563">
      <w:rPr>
        <w:rStyle w:val="Puslapionumeris"/>
        <w:rFonts w:ascii="Verdana" w:hAnsi="Verdana"/>
        <w:sz w:val="20"/>
        <w:szCs w:val="20"/>
      </w:rPr>
      <w:fldChar w:fldCharType="begin"/>
    </w:r>
    <w:r w:rsidRPr="00D47563">
      <w:rPr>
        <w:rStyle w:val="Puslapionumeris"/>
        <w:rFonts w:ascii="Verdana" w:hAnsi="Verdana"/>
        <w:sz w:val="20"/>
        <w:szCs w:val="20"/>
      </w:rPr>
      <w:instrText xml:space="preserve"> PAGE </w:instrText>
    </w:r>
    <w:r w:rsidRPr="00D47563">
      <w:rPr>
        <w:rStyle w:val="Puslapionumeris"/>
        <w:rFonts w:ascii="Verdana" w:hAnsi="Verdana"/>
        <w:sz w:val="20"/>
        <w:szCs w:val="20"/>
      </w:rPr>
      <w:fldChar w:fldCharType="separate"/>
    </w:r>
    <w:r w:rsidR="00AE63A2">
      <w:rPr>
        <w:rStyle w:val="Puslapionumeris"/>
        <w:rFonts w:ascii="Verdana" w:hAnsi="Verdana"/>
        <w:noProof/>
        <w:sz w:val="20"/>
        <w:szCs w:val="20"/>
      </w:rPr>
      <w:t>2</w:t>
    </w:r>
    <w:r w:rsidRPr="00D47563">
      <w:rPr>
        <w:rStyle w:val="Puslapionumeris"/>
        <w:rFonts w:ascii="Verdana" w:hAnsi="Verdana"/>
        <w:sz w:val="20"/>
        <w:szCs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E5025"/>
    <w:multiLevelType w:val="hybridMultilevel"/>
    <w:tmpl w:val="B1C0A506"/>
    <w:styleLink w:val="Numbered"/>
    <w:lvl w:ilvl="0" w:tplc="7AB4B9C4">
      <w:start w:val="1"/>
      <w:numFmt w:val="decimal"/>
      <w:lvlText w:val="%1."/>
      <w:lvlJc w:val="left"/>
      <w:pPr>
        <w:tabs>
          <w:tab w:val="num" w:pos="973"/>
        </w:tabs>
        <w:ind w:left="2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5AD3E8">
      <w:start w:val="1"/>
      <w:numFmt w:val="decimal"/>
      <w:lvlText w:val="%2."/>
      <w:lvlJc w:val="left"/>
      <w:pPr>
        <w:tabs>
          <w:tab w:val="num" w:pos="1773"/>
        </w:tabs>
        <w:ind w:left="10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1303FDC">
      <w:start w:val="1"/>
      <w:numFmt w:val="decimal"/>
      <w:lvlText w:val="%3."/>
      <w:lvlJc w:val="left"/>
      <w:pPr>
        <w:tabs>
          <w:tab w:val="num" w:pos="2573"/>
        </w:tabs>
        <w:ind w:left="18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DE4F4DA">
      <w:start w:val="1"/>
      <w:numFmt w:val="decimal"/>
      <w:lvlText w:val="%4."/>
      <w:lvlJc w:val="left"/>
      <w:pPr>
        <w:tabs>
          <w:tab w:val="num" w:pos="3373"/>
        </w:tabs>
        <w:ind w:left="26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5E2AAC">
      <w:start w:val="1"/>
      <w:numFmt w:val="decimal"/>
      <w:lvlText w:val="%5."/>
      <w:lvlJc w:val="left"/>
      <w:pPr>
        <w:tabs>
          <w:tab w:val="num" w:pos="4173"/>
        </w:tabs>
        <w:ind w:left="34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F04390">
      <w:start w:val="1"/>
      <w:numFmt w:val="decimal"/>
      <w:lvlText w:val="%6."/>
      <w:lvlJc w:val="left"/>
      <w:pPr>
        <w:tabs>
          <w:tab w:val="num" w:pos="4973"/>
        </w:tabs>
        <w:ind w:left="42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E4CB18A">
      <w:start w:val="1"/>
      <w:numFmt w:val="decimal"/>
      <w:lvlText w:val="%7."/>
      <w:lvlJc w:val="left"/>
      <w:pPr>
        <w:tabs>
          <w:tab w:val="num" w:pos="5773"/>
        </w:tabs>
        <w:ind w:left="50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EA39D4">
      <w:start w:val="1"/>
      <w:numFmt w:val="decimal"/>
      <w:lvlText w:val="%8."/>
      <w:lvlJc w:val="left"/>
      <w:pPr>
        <w:tabs>
          <w:tab w:val="num" w:pos="6573"/>
        </w:tabs>
        <w:ind w:left="58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B5CC0A8">
      <w:start w:val="1"/>
      <w:numFmt w:val="decimal"/>
      <w:lvlText w:val="%9."/>
      <w:lvlJc w:val="left"/>
      <w:pPr>
        <w:tabs>
          <w:tab w:val="num" w:pos="7373"/>
        </w:tabs>
        <w:ind w:left="66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nsid w:val="03824E0E"/>
    <w:multiLevelType w:val="hybridMultilevel"/>
    <w:tmpl w:val="5D3E94B2"/>
    <w:lvl w:ilvl="0" w:tplc="0409000D">
      <w:start w:val="1"/>
      <w:numFmt w:val="bullet"/>
      <w:lvlText w:val=""/>
      <w:lvlJc w:val="left"/>
      <w:pPr>
        <w:tabs>
          <w:tab w:val="num" w:pos="1070"/>
        </w:tabs>
        <w:ind w:left="350" w:firstLine="360"/>
      </w:pPr>
      <w:rPr>
        <w:rFonts w:ascii="Wingdings" w:hAnsi="Wingding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1800"/>
        </w:tabs>
        <w:ind w:left="108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2520"/>
        </w:tabs>
        <w:ind w:left="180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num" w:pos="3240"/>
        </w:tabs>
        <w:ind w:left="252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
      <w:lvlJc w:val="left"/>
      <w:pPr>
        <w:tabs>
          <w:tab w:val="num" w:pos="3960"/>
        </w:tabs>
        <w:ind w:left="324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num" w:pos="4680"/>
        </w:tabs>
        <w:ind w:left="396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num" w:pos="5400"/>
        </w:tabs>
        <w:ind w:left="468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
      <w:lvlJc w:val="left"/>
      <w:pPr>
        <w:tabs>
          <w:tab w:val="num" w:pos="6120"/>
        </w:tabs>
        <w:ind w:left="540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num" w:pos="6840"/>
        </w:tabs>
        <w:ind w:left="612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12E162FF"/>
    <w:multiLevelType w:val="hybridMultilevel"/>
    <w:tmpl w:val="B1C0A506"/>
    <w:numStyleLink w:val="Numbered"/>
  </w:abstractNum>
  <w:abstractNum w:abstractNumId="3">
    <w:nsid w:val="13571845"/>
    <w:multiLevelType w:val="hybridMultilevel"/>
    <w:tmpl w:val="787477E8"/>
    <w:lvl w:ilvl="0" w:tplc="71B6C88E">
      <w:start w:val="1"/>
      <w:numFmt w:val="bullet"/>
      <w:lvlText w:val="•"/>
      <w:lvlJc w:val="left"/>
      <w:pPr>
        <w:tabs>
          <w:tab w:val="num" w:pos="1070"/>
        </w:tabs>
        <w:ind w:left="35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96A35A">
      <w:start w:val="1"/>
      <w:numFmt w:val="bullet"/>
      <w:lvlText w:val="•"/>
      <w:lvlJc w:val="left"/>
      <w:pPr>
        <w:tabs>
          <w:tab w:val="num" w:pos="1800"/>
        </w:tabs>
        <w:ind w:left="108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C18ADB6">
      <w:start w:val="1"/>
      <w:numFmt w:val="bullet"/>
      <w:lvlText w:val="•"/>
      <w:lvlJc w:val="left"/>
      <w:pPr>
        <w:tabs>
          <w:tab w:val="num" w:pos="2520"/>
        </w:tabs>
        <w:ind w:left="180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F76C4B2">
      <w:start w:val="1"/>
      <w:numFmt w:val="bullet"/>
      <w:lvlText w:val="•"/>
      <w:lvlJc w:val="left"/>
      <w:pPr>
        <w:tabs>
          <w:tab w:val="num" w:pos="3240"/>
        </w:tabs>
        <w:ind w:left="252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996A6AA">
      <w:start w:val="1"/>
      <w:numFmt w:val="bullet"/>
      <w:lvlText w:val="•"/>
      <w:lvlJc w:val="left"/>
      <w:pPr>
        <w:tabs>
          <w:tab w:val="num" w:pos="3960"/>
        </w:tabs>
        <w:ind w:left="324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ACC18E">
      <w:start w:val="1"/>
      <w:numFmt w:val="bullet"/>
      <w:lvlText w:val="•"/>
      <w:lvlJc w:val="left"/>
      <w:pPr>
        <w:tabs>
          <w:tab w:val="num" w:pos="4680"/>
        </w:tabs>
        <w:ind w:left="396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BC32C2">
      <w:start w:val="1"/>
      <w:numFmt w:val="bullet"/>
      <w:lvlText w:val="•"/>
      <w:lvlJc w:val="left"/>
      <w:pPr>
        <w:tabs>
          <w:tab w:val="num" w:pos="5400"/>
        </w:tabs>
        <w:ind w:left="468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5680006">
      <w:start w:val="1"/>
      <w:numFmt w:val="bullet"/>
      <w:lvlText w:val="•"/>
      <w:lvlJc w:val="left"/>
      <w:pPr>
        <w:tabs>
          <w:tab w:val="num" w:pos="6120"/>
        </w:tabs>
        <w:ind w:left="540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7CE2E9A">
      <w:start w:val="1"/>
      <w:numFmt w:val="bullet"/>
      <w:lvlText w:val="•"/>
      <w:lvlJc w:val="left"/>
      <w:pPr>
        <w:tabs>
          <w:tab w:val="num" w:pos="6840"/>
        </w:tabs>
        <w:ind w:left="612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nsid w:val="1BCD2CD5"/>
    <w:multiLevelType w:val="multilevel"/>
    <w:tmpl w:val="3D683CE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53762F4A"/>
    <w:multiLevelType w:val="hybridMultilevel"/>
    <w:tmpl w:val="9D3A63D2"/>
    <w:lvl w:ilvl="0" w:tplc="DA2C57AE">
      <w:start w:val="1"/>
      <w:numFmt w:val="decimal"/>
      <w:pStyle w:val="OAnum"/>
      <w:lvlText w:val="%1."/>
      <w:lvlJc w:val="center"/>
      <w:pPr>
        <w:tabs>
          <w:tab w:val="num" w:pos="1967"/>
        </w:tabs>
        <w:ind w:left="1134" w:firstLine="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6">
    <w:nsid w:val="62423805"/>
    <w:multiLevelType w:val="hybridMultilevel"/>
    <w:tmpl w:val="F9B414CE"/>
    <w:lvl w:ilvl="0" w:tplc="7AD81BA2">
      <w:start w:val="1"/>
      <w:numFmt w:val="decimal"/>
      <w:lvlText w:val="%1."/>
      <w:lvlJc w:val="left"/>
      <w:pPr>
        <w:ind w:left="1185" w:hanging="465"/>
      </w:pPr>
      <w:rPr>
        <w:rFonts w:hint="default"/>
        <w:color w:val="FF000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nsid w:val="74436C73"/>
    <w:multiLevelType w:val="hybridMultilevel"/>
    <w:tmpl w:val="B1C0A506"/>
    <w:lvl w:ilvl="0" w:tplc="19E4ACFA">
      <w:start w:val="1"/>
      <w:numFmt w:val="decimal"/>
      <w:lvlText w:val="%1."/>
      <w:lvlJc w:val="left"/>
      <w:pPr>
        <w:tabs>
          <w:tab w:val="num" w:pos="973"/>
        </w:tabs>
        <w:ind w:left="2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94D726">
      <w:start w:val="1"/>
      <w:numFmt w:val="decimal"/>
      <w:lvlText w:val="%2."/>
      <w:lvlJc w:val="left"/>
      <w:pPr>
        <w:tabs>
          <w:tab w:val="num" w:pos="1773"/>
        </w:tabs>
        <w:ind w:left="10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93C8CBA">
      <w:start w:val="1"/>
      <w:numFmt w:val="decimal"/>
      <w:lvlText w:val="%3."/>
      <w:lvlJc w:val="left"/>
      <w:pPr>
        <w:tabs>
          <w:tab w:val="num" w:pos="2573"/>
        </w:tabs>
        <w:ind w:left="18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6E204A">
      <w:start w:val="1"/>
      <w:numFmt w:val="decimal"/>
      <w:lvlText w:val="%4."/>
      <w:lvlJc w:val="left"/>
      <w:pPr>
        <w:tabs>
          <w:tab w:val="num" w:pos="3373"/>
        </w:tabs>
        <w:ind w:left="26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F41CB6">
      <w:start w:val="1"/>
      <w:numFmt w:val="decimal"/>
      <w:lvlText w:val="%5."/>
      <w:lvlJc w:val="left"/>
      <w:pPr>
        <w:tabs>
          <w:tab w:val="num" w:pos="4173"/>
        </w:tabs>
        <w:ind w:left="34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4039C6">
      <w:start w:val="1"/>
      <w:numFmt w:val="decimal"/>
      <w:lvlText w:val="%6."/>
      <w:lvlJc w:val="left"/>
      <w:pPr>
        <w:tabs>
          <w:tab w:val="num" w:pos="4973"/>
        </w:tabs>
        <w:ind w:left="42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9E9CEA">
      <w:start w:val="1"/>
      <w:numFmt w:val="decimal"/>
      <w:lvlText w:val="%7."/>
      <w:lvlJc w:val="left"/>
      <w:pPr>
        <w:tabs>
          <w:tab w:val="num" w:pos="5773"/>
        </w:tabs>
        <w:ind w:left="50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F269CDA">
      <w:start w:val="1"/>
      <w:numFmt w:val="decimal"/>
      <w:lvlText w:val="%8."/>
      <w:lvlJc w:val="left"/>
      <w:pPr>
        <w:tabs>
          <w:tab w:val="num" w:pos="6573"/>
        </w:tabs>
        <w:ind w:left="58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95AC194">
      <w:start w:val="1"/>
      <w:numFmt w:val="decimal"/>
      <w:lvlText w:val="%9."/>
      <w:lvlJc w:val="left"/>
      <w:pPr>
        <w:tabs>
          <w:tab w:val="num" w:pos="7373"/>
        </w:tabs>
        <w:ind w:left="66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5"/>
  </w:num>
  <w:num w:numId="2">
    <w:abstractNumId w:val="6"/>
  </w:num>
  <w:num w:numId="3">
    <w:abstractNumId w:val="3"/>
  </w:num>
  <w:num w:numId="4">
    <w:abstractNumId w:val="0"/>
  </w:num>
  <w:num w:numId="5">
    <w:abstractNumId w:val="2"/>
    <w:lvlOverride w:ilvl="0">
      <w:lvl w:ilvl="0" w:tplc="0D5C0274">
        <w:start w:val="1"/>
        <w:numFmt w:val="decimal"/>
        <w:lvlText w:val="%1."/>
        <w:lvlJc w:val="left"/>
        <w:pPr>
          <w:tabs>
            <w:tab w:val="num" w:pos="973"/>
          </w:tabs>
          <w:ind w:left="253" w:firstLine="4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7"/>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EBD"/>
    <w:rsid w:val="00001412"/>
    <w:rsid w:val="00014F56"/>
    <w:rsid w:val="00024D31"/>
    <w:rsid w:val="00026715"/>
    <w:rsid w:val="000436D3"/>
    <w:rsid w:val="0007488C"/>
    <w:rsid w:val="0009673D"/>
    <w:rsid w:val="000A1D78"/>
    <w:rsid w:val="000A27F9"/>
    <w:rsid w:val="000A72F0"/>
    <w:rsid w:val="000B1DF1"/>
    <w:rsid w:val="000B4D7A"/>
    <w:rsid w:val="000E1795"/>
    <w:rsid w:val="00113DCA"/>
    <w:rsid w:val="00117B93"/>
    <w:rsid w:val="0012055F"/>
    <w:rsid w:val="00131B2D"/>
    <w:rsid w:val="00133D20"/>
    <w:rsid w:val="00180173"/>
    <w:rsid w:val="001850D1"/>
    <w:rsid w:val="001B44E2"/>
    <w:rsid w:val="001E16F3"/>
    <w:rsid w:val="00202DDE"/>
    <w:rsid w:val="00206ABD"/>
    <w:rsid w:val="00221375"/>
    <w:rsid w:val="00256C2B"/>
    <w:rsid w:val="0027404F"/>
    <w:rsid w:val="0029149E"/>
    <w:rsid w:val="002B2486"/>
    <w:rsid w:val="002F0D91"/>
    <w:rsid w:val="00321522"/>
    <w:rsid w:val="00326777"/>
    <w:rsid w:val="003406EC"/>
    <w:rsid w:val="00347773"/>
    <w:rsid w:val="00372C50"/>
    <w:rsid w:val="003B2986"/>
    <w:rsid w:val="003C03BB"/>
    <w:rsid w:val="003E3586"/>
    <w:rsid w:val="00405FE2"/>
    <w:rsid w:val="00426456"/>
    <w:rsid w:val="004E435B"/>
    <w:rsid w:val="00502A4B"/>
    <w:rsid w:val="00515CF5"/>
    <w:rsid w:val="005241E1"/>
    <w:rsid w:val="00540BF1"/>
    <w:rsid w:val="00571FB9"/>
    <w:rsid w:val="00574842"/>
    <w:rsid w:val="00590410"/>
    <w:rsid w:val="005A3B7B"/>
    <w:rsid w:val="005C5783"/>
    <w:rsid w:val="005C5DED"/>
    <w:rsid w:val="005D5CE8"/>
    <w:rsid w:val="005E3F30"/>
    <w:rsid w:val="005F3650"/>
    <w:rsid w:val="005F4846"/>
    <w:rsid w:val="0061361D"/>
    <w:rsid w:val="00636074"/>
    <w:rsid w:val="00645815"/>
    <w:rsid w:val="00694839"/>
    <w:rsid w:val="006D1CEB"/>
    <w:rsid w:val="006D7500"/>
    <w:rsid w:val="006E0A9A"/>
    <w:rsid w:val="006F26C1"/>
    <w:rsid w:val="007414C6"/>
    <w:rsid w:val="007534F5"/>
    <w:rsid w:val="007716C3"/>
    <w:rsid w:val="007B5F1C"/>
    <w:rsid w:val="007C34C9"/>
    <w:rsid w:val="007E06FD"/>
    <w:rsid w:val="007F1530"/>
    <w:rsid w:val="00802BAA"/>
    <w:rsid w:val="00811B97"/>
    <w:rsid w:val="00812202"/>
    <w:rsid w:val="00844DAD"/>
    <w:rsid w:val="008857CE"/>
    <w:rsid w:val="008909F7"/>
    <w:rsid w:val="008939DD"/>
    <w:rsid w:val="008D3A21"/>
    <w:rsid w:val="0091594F"/>
    <w:rsid w:val="00916607"/>
    <w:rsid w:val="00931666"/>
    <w:rsid w:val="00937FB7"/>
    <w:rsid w:val="009575E7"/>
    <w:rsid w:val="009D5F3F"/>
    <w:rsid w:val="009E527C"/>
    <w:rsid w:val="00A43E41"/>
    <w:rsid w:val="00A52769"/>
    <w:rsid w:val="00A5566D"/>
    <w:rsid w:val="00A64EBD"/>
    <w:rsid w:val="00A70B13"/>
    <w:rsid w:val="00AB3609"/>
    <w:rsid w:val="00AE63A2"/>
    <w:rsid w:val="00B01AAB"/>
    <w:rsid w:val="00B26D7E"/>
    <w:rsid w:val="00B32F10"/>
    <w:rsid w:val="00BD0983"/>
    <w:rsid w:val="00BD24F5"/>
    <w:rsid w:val="00BD25C3"/>
    <w:rsid w:val="00BE25DF"/>
    <w:rsid w:val="00C0266C"/>
    <w:rsid w:val="00C31643"/>
    <w:rsid w:val="00C92904"/>
    <w:rsid w:val="00CA19BA"/>
    <w:rsid w:val="00CB2D9D"/>
    <w:rsid w:val="00CC5865"/>
    <w:rsid w:val="00CC5DE0"/>
    <w:rsid w:val="00CC6124"/>
    <w:rsid w:val="00CF13BC"/>
    <w:rsid w:val="00D21D96"/>
    <w:rsid w:val="00D36752"/>
    <w:rsid w:val="00D431CA"/>
    <w:rsid w:val="00D4625D"/>
    <w:rsid w:val="00D47563"/>
    <w:rsid w:val="00D61F66"/>
    <w:rsid w:val="00DB5B14"/>
    <w:rsid w:val="00DC3589"/>
    <w:rsid w:val="00E138C5"/>
    <w:rsid w:val="00E23EBA"/>
    <w:rsid w:val="00E56C83"/>
    <w:rsid w:val="00E80E8D"/>
    <w:rsid w:val="00E849ED"/>
    <w:rsid w:val="00EC068E"/>
    <w:rsid w:val="00EE0844"/>
    <w:rsid w:val="00EE40B9"/>
    <w:rsid w:val="00EF7156"/>
    <w:rsid w:val="00F24382"/>
    <w:rsid w:val="00F3086D"/>
    <w:rsid w:val="00F56D8F"/>
    <w:rsid w:val="00F96D49"/>
    <w:rsid w:val="00F975E9"/>
    <w:rsid w:val="00FA07E1"/>
    <w:rsid w:val="00FA1D92"/>
    <w:rsid w:val="00FB2BF0"/>
    <w:rsid w:val="00FB7D17"/>
    <w:rsid w:val="00FD6D29"/>
    <w:rsid w:val="00FE53D5"/>
    <w:rsid w:val="00FE61F6"/>
    <w:rsid w:val="00FF59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029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sid w:val="00131B2D"/>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3C03BB"/>
    <w:pPr>
      <w:tabs>
        <w:tab w:val="center" w:pos="4819"/>
        <w:tab w:val="right" w:pos="9638"/>
      </w:tabs>
    </w:pPr>
  </w:style>
  <w:style w:type="paragraph" w:styleId="Porat">
    <w:name w:val="footer"/>
    <w:basedOn w:val="prastasis"/>
    <w:rsid w:val="003C03BB"/>
    <w:pPr>
      <w:tabs>
        <w:tab w:val="center" w:pos="4819"/>
        <w:tab w:val="right" w:pos="9638"/>
      </w:tabs>
    </w:pPr>
  </w:style>
  <w:style w:type="paragraph" w:customStyle="1" w:styleId="OAnum">
    <w:name w:val="OA_num"/>
    <w:basedOn w:val="prastasis"/>
    <w:rsid w:val="00CC5865"/>
    <w:pPr>
      <w:numPr>
        <w:numId w:val="1"/>
      </w:numPr>
      <w:jc w:val="both"/>
    </w:pPr>
    <w:rPr>
      <w:rFonts w:ascii="Arial" w:hAnsi="Arial" w:cs="Arial"/>
      <w:sz w:val="22"/>
      <w:szCs w:val="22"/>
      <w:lang w:eastAsia="en-US"/>
    </w:rPr>
  </w:style>
  <w:style w:type="character" w:styleId="Puslapionumeris">
    <w:name w:val="page number"/>
    <w:basedOn w:val="Numatytasispastraiposriftas"/>
    <w:rsid w:val="00024D31"/>
  </w:style>
  <w:style w:type="table" w:styleId="Lentelstinklelis">
    <w:name w:val="Table Grid"/>
    <w:basedOn w:val="prastojilentel"/>
    <w:rsid w:val="00202D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FB7D17"/>
    <w:rPr>
      <w:color w:val="0563C1"/>
      <w:u w:val="single"/>
    </w:rPr>
  </w:style>
  <w:style w:type="paragraph" w:styleId="Sraopastraipa">
    <w:name w:val="List Paragraph"/>
    <w:basedOn w:val="prastasis"/>
    <w:uiPriority w:val="34"/>
    <w:qFormat/>
    <w:rsid w:val="00FB7D17"/>
    <w:pPr>
      <w:widowControl w:val="0"/>
      <w:ind w:left="720"/>
      <w:contextualSpacing/>
    </w:pPr>
    <w:rPr>
      <w:lang w:eastAsia="en-US"/>
    </w:rPr>
  </w:style>
  <w:style w:type="paragraph" w:styleId="Pagrindinistekstas">
    <w:name w:val="Body Text"/>
    <w:basedOn w:val="prastasis"/>
    <w:link w:val="PagrindinistekstasDiagrama"/>
    <w:uiPriority w:val="1"/>
    <w:qFormat/>
    <w:rsid w:val="00FB7D17"/>
    <w:pPr>
      <w:spacing w:after="120"/>
    </w:pPr>
  </w:style>
  <w:style w:type="character" w:customStyle="1" w:styleId="PagrindinistekstasDiagrama">
    <w:name w:val="Pagrindinis tekstas Diagrama"/>
    <w:basedOn w:val="Numatytasispastraiposriftas"/>
    <w:link w:val="Pagrindinistekstas"/>
    <w:uiPriority w:val="1"/>
    <w:rsid w:val="00FB7D17"/>
    <w:rPr>
      <w:sz w:val="24"/>
      <w:szCs w:val="24"/>
    </w:rPr>
  </w:style>
  <w:style w:type="paragraph" w:customStyle="1" w:styleId="bodytext">
    <w:name w:val="bodytext"/>
    <w:basedOn w:val="prastasis"/>
    <w:rsid w:val="00FB7D17"/>
    <w:pPr>
      <w:spacing w:before="100" w:beforeAutospacing="1" w:after="100" w:afterAutospacing="1"/>
    </w:pPr>
  </w:style>
  <w:style w:type="paragraph" w:styleId="Debesliotekstas">
    <w:name w:val="Balloon Text"/>
    <w:basedOn w:val="prastasis"/>
    <w:link w:val="DebesliotekstasDiagrama"/>
    <w:rsid w:val="00BD0983"/>
    <w:rPr>
      <w:rFonts w:ascii="Tahoma" w:hAnsi="Tahoma" w:cs="Tahoma"/>
      <w:sz w:val="16"/>
      <w:szCs w:val="16"/>
    </w:rPr>
  </w:style>
  <w:style w:type="character" w:customStyle="1" w:styleId="DebesliotekstasDiagrama">
    <w:name w:val="Debesėlio tekstas Diagrama"/>
    <w:basedOn w:val="Numatytasispastraiposriftas"/>
    <w:link w:val="Debesliotekstas"/>
    <w:rsid w:val="00BD0983"/>
    <w:rPr>
      <w:rFonts w:ascii="Tahoma" w:hAnsi="Tahoma" w:cs="Tahoma"/>
      <w:sz w:val="16"/>
      <w:szCs w:val="16"/>
    </w:rPr>
  </w:style>
  <w:style w:type="table" w:customStyle="1" w:styleId="TableNormal1">
    <w:name w:val="Table Normal1"/>
    <w:rsid w:val="00BD0983"/>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Numbered">
    <w:name w:val="Numbered"/>
    <w:rsid w:val="00BD0983"/>
    <w:pPr>
      <w:numPr>
        <w:numId w:val="4"/>
      </w:numPr>
    </w:pPr>
  </w:style>
  <w:style w:type="table" w:customStyle="1" w:styleId="Lentelstinklelis1">
    <w:name w:val="Lentelės tinklelis1"/>
    <w:basedOn w:val="prastojilentel"/>
    <w:next w:val="Lentelstinklelis"/>
    <w:uiPriority w:val="39"/>
    <w:rsid w:val="00BD098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sid w:val="00131B2D"/>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3C03BB"/>
    <w:pPr>
      <w:tabs>
        <w:tab w:val="center" w:pos="4819"/>
        <w:tab w:val="right" w:pos="9638"/>
      </w:tabs>
    </w:pPr>
  </w:style>
  <w:style w:type="paragraph" w:styleId="Porat">
    <w:name w:val="footer"/>
    <w:basedOn w:val="prastasis"/>
    <w:rsid w:val="003C03BB"/>
    <w:pPr>
      <w:tabs>
        <w:tab w:val="center" w:pos="4819"/>
        <w:tab w:val="right" w:pos="9638"/>
      </w:tabs>
    </w:pPr>
  </w:style>
  <w:style w:type="paragraph" w:customStyle="1" w:styleId="OAnum">
    <w:name w:val="OA_num"/>
    <w:basedOn w:val="prastasis"/>
    <w:rsid w:val="00CC5865"/>
    <w:pPr>
      <w:numPr>
        <w:numId w:val="1"/>
      </w:numPr>
      <w:jc w:val="both"/>
    </w:pPr>
    <w:rPr>
      <w:rFonts w:ascii="Arial" w:hAnsi="Arial" w:cs="Arial"/>
      <w:sz w:val="22"/>
      <w:szCs w:val="22"/>
      <w:lang w:eastAsia="en-US"/>
    </w:rPr>
  </w:style>
  <w:style w:type="character" w:styleId="Puslapionumeris">
    <w:name w:val="page number"/>
    <w:basedOn w:val="Numatytasispastraiposriftas"/>
    <w:rsid w:val="00024D31"/>
  </w:style>
  <w:style w:type="table" w:styleId="Lentelstinklelis">
    <w:name w:val="Table Grid"/>
    <w:basedOn w:val="prastojilentel"/>
    <w:rsid w:val="00202D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FB7D17"/>
    <w:rPr>
      <w:color w:val="0563C1"/>
      <w:u w:val="single"/>
    </w:rPr>
  </w:style>
  <w:style w:type="paragraph" w:styleId="Sraopastraipa">
    <w:name w:val="List Paragraph"/>
    <w:basedOn w:val="prastasis"/>
    <w:uiPriority w:val="34"/>
    <w:qFormat/>
    <w:rsid w:val="00FB7D17"/>
    <w:pPr>
      <w:widowControl w:val="0"/>
      <w:ind w:left="720"/>
      <w:contextualSpacing/>
    </w:pPr>
    <w:rPr>
      <w:lang w:eastAsia="en-US"/>
    </w:rPr>
  </w:style>
  <w:style w:type="paragraph" w:styleId="Pagrindinistekstas">
    <w:name w:val="Body Text"/>
    <w:basedOn w:val="prastasis"/>
    <w:link w:val="PagrindinistekstasDiagrama"/>
    <w:uiPriority w:val="1"/>
    <w:qFormat/>
    <w:rsid w:val="00FB7D17"/>
    <w:pPr>
      <w:spacing w:after="120"/>
    </w:pPr>
  </w:style>
  <w:style w:type="character" w:customStyle="1" w:styleId="PagrindinistekstasDiagrama">
    <w:name w:val="Pagrindinis tekstas Diagrama"/>
    <w:basedOn w:val="Numatytasispastraiposriftas"/>
    <w:link w:val="Pagrindinistekstas"/>
    <w:uiPriority w:val="1"/>
    <w:rsid w:val="00FB7D17"/>
    <w:rPr>
      <w:sz w:val="24"/>
      <w:szCs w:val="24"/>
    </w:rPr>
  </w:style>
  <w:style w:type="paragraph" w:customStyle="1" w:styleId="bodytext">
    <w:name w:val="bodytext"/>
    <w:basedOn w:val="prastasis"/>
    <w:rsid w:val="00FB7D17"/>
    <w:pPr>
      <w:spacing w:before="100" w:beforeAutospacing="1" w:after="100" w:afterAutospacing="1"/>
    </w:pPr>
  </w:style>
  <w:style w:type="paragraph" w:styleId="Debesliotekstas">
    <w:name w:val="Balloon Text"/>
    <w:basedOn w:val="prastasis"/>
    <w:link w:val="DebesliotekstasDiagrama"/>
    <w:rsid w:val="00BD0983"/>
    <w:rPr>
      <w:rFonts w:ascii="Tahoma" w:hAnsi="Tahoma" w:cs="Tahoma"/>
      <w:sz w:val="16"/>
      <w:szCs w:val="16"/>
    </w:rPr>
  </w:style>
  <w:style w:type="character" w:customStyle="1" w:styleId="DebesliotekstasDiagrama">
    <w:name w:val="Debesėlio tekstas Diagrama"/>
    <w:basedOn w:val="Numatytasispastraiposriftas"/>
    <w:link w:val="Debesliotekstas"/>
    <w:rsid w:val="00BD0983"/>
    <w:rPr>
      <w:rFonts w:ascii="Tahoma" w:hAnsi="Tahoma" w:cs="Tahoma"/>
      <w:sz w:val="16"/>
      <w:szCs w:val="16"/>
    </w:rPr>
  </w:style>
  <w:style w:type="table" w:customStyle="1" w:styleId="TableNormal1">
    <w:name w:val="Table Normal1"/>
    <w:rsid w:val="00BD0983"/>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Numbered">
    <w:name w:val="Numbered"/>
    <w:rsid w:val="00BD0983"/>
    <w:pPr>
      <w:numPr>
        <w:numId w:val="4"/>
      </w:numPr>
    </w:pPr>
  </w:style>
  <w:style w:type="table" w:customStyle="1" w:styleId="Lentelstinklelis1">
    <w:name w:val="Lentelės tinklelis1"/>
    <w:basedOn w:val="prastojilentel"/>
    <w:next w:val="Lentelstinklelis"/>
    <w:uiPriority w:val="39"/>
    <w:rsid w:val="00BD098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4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tar.lt/portal/lt/legalAct/TAR.E2CE2C82DA9E/asr" TargetMode="External"/><Relationship Id="rId18" Type="http://schemas.openxmlformats.org/officeDocument/2006/relationships/chart" Target="charts/chart2.xml"/><Relationship Id="rId3" Type="http://schemas.microsoft.com/office/2007/relationships/stylesWithEffects" Target="stylesWithEffects.xml"/><Relationship Id="rId21" Type="http://schemas.openxmlformats.org/officeDocument/2006/relationships/chart" Target="charts/chart5.xml"/><Relationship Id="rId7" Type="http://schemas.openxmlformats.org/officeDocument/2006/relationships/endnotes" Target="endnotes.xml"/><Relationship Id="rId12" Type="http://schemas.openxmlformats.org/officeDocument/2006/relationships/hyperlink" Target="https://www.e-tar.lt/portal/lt/legalAct/TAR.D0CD0966D67F/asr" TargetMode="External"/><Relationship Id="rId17"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hyperlink" Target="http://www.marijampolespat.lt" TargetMode="External"/><Relationship Id="rId20" Type="http://schemas.openxmlformats.org/officeDocument/2006/relationships/chart" Target="charts/chart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teisineinformacija.lt/marijampole/document/63393"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e-tar.lt/portal/lt/legalAct/13c944c0305d11e9b66f85227a03f7a3/asr"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X:\SavInfo\Sablonai\Tarybos_spr.dot"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m09615\Dropbox\PERSONAL\Individuali%20veikla\PAT\Book1%202023.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m09615\Dropbox\PERSONAL\Individuali%20veikla\PAT\Book1%202023.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m09615\Dropbox\PERSONAL\Individuali%20veikla\PAT\Book1%202023.xlsx" TargetMode="External"/><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Verdana" panose="020B0604030504040204" pitchFamily="34" charset="0"/>
                <a:ea typeface="Verdana" panose="020B0604030504040204" pitchFamily="34" charset="0"/>
                <a:cs typeface="+mn-cs"/>
              </a:defRPr>
            </a:pPr>
            <a:r>
              <a:rPr lang="lt-LT" sz="1200" b="1">
                <a:latin typeface="Verdana" panose="020B0604030504040204" pitchFamily="34" charset="0"/>
                <a:ea typeface="Verdana" panose="020B0604030504040204" pitchFamily="34" charset="0"/>
              </a:rPr>
              <a:t>Gaisrų</a:t>
            </a:r>
            <a:r>
              <a:rPr lang="lt-LT" sz="1200" b="1" baseline="0">
                <a:latin typeface="Verdana" panose="020B0604030504040204" pitchFamily="34" charset="0"/>
                <a:ea typeface="Verdana" panose="020B0604030504040204" pitchFamily="34" charset="0"/>
              </a:rPr>
              <a:t> skaičius pagal objektus Marijampolės savivaldybėje 2023 m.</a:t>
            </a:r>
            <a:endParaRPr lang="lt-LT" sz="1200" b="1">
              <a:latin typeface="Verdana" panose="020B0604030504040204" pitchFamily="34" charset="0"/>
              <a:ea typeface="Verdana" panose="020B0604030504040204" pitchFamily="34" charset="0"/>
            </a:endParaRP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Lapas1!$B$1</c:f>
              <c:strCache>
                <c:ptCount val="1"/>
                <c:pt idx="0">
                  <c:v>Pardavimas</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8D77-4802-9570-195960AB3ECB}"/>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8D77-4802-9570-195960AB3ECB}"/>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8D77-4802-9570-195960AB3ECB}"/>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8D77-4802-9570-195960AB3ECB}"/>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8D77-4802-9570-195960AB3ECB}"/>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8D77-4802-9570-195960AB3ECB}"/>
              </c:ext>
            </c:extLst>
          </c:dPt>
          <c:dLbls>
            <c:dLbl>
              <c:idx val="0"/>
              <c:tx>
                <c:rich>
                  <a:bodyPr/>
                  <a:lstStyle/>
                  <a:p>
                    <a:fld id="{3851DA6F-F63F-4FFE-9151-5C6989529BE8}" type="CATEGORYNAME">
                      <a:rPr lang="lt-LT"/>
                      <a:pPr/>
                      <a:t>[CATEGORY NAME]</a:t>
                    </a:fld>
                    <a:r>
                      <a:rPr lang="lt-LT" baseline="0"/>
                      <a:t>
16 proc.</a:t>
                    </a:r>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1-8D77-4802-9570-195960AB3ECB}"/>
                </c:ext>
              </c:extLst>
            </c:dLbl>
            <c:dLbl>
              <c:idx val="1"/>
              <c:tx>
                <c:rich>
                  <a:bodyPr/>
                  <a:lstStyle/>
                  <a:p>
                    <a:fld id="{C20CFA05-D0C6-454D-929C-314612A31547}" type="CATEGORYNAME">
                      <a:rPr lang="lt-LT"/>
                      <a:pPr/>
                      <a:t>[CATEGORY NAME]</a:t>
                    </a:fld>
                    <a:r>
                      <a:rPr lang="lt-LT" baseline="0"/>
                      <a:t>
33 proc.</a:t>
                    </a:r>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3-8D77-4802-9570-195960AB3ECB}"/>
                </c:ext>
              </c:extLst>
            </c:dLbl>
            <c:dLbl>
              <c:idx val="2"/>
              <c:tx>
                <c:rich>
                  <a:bodyPr/>
                  <a:lstStyle/>
                  <a:p>
                    <a:fld id="{17B564BA-3DBB-4ED5-AD6A-DB6B06A10068}" type="CATEGORYNAME">
                      <a:rPr lang="lt-LT"/>
                      <a:pPr/>
                      <a:t>[CATEGORY NAME]</a:t>
                    </a:fld>
                    <a:r>
                      <a:rPr lang="lt-LT" baseline="0"/>
                      <a:t>
5 proc.</a:t>
                    </a:r>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5-8D77-4802-9570-195960AB3ECB}"/>
                </c:ext>
              </c:extLst>
            </c:dLbl>
            <c:dLbl>
              <c:idx val="3"/>
              <c:tx>
                <c:rich>
                  <a:bodyPr/>
                  <a:lstStyle/>
                  <a:p>
                    <a:fld id="{9443060A-7002-4A2B-84A1-47E55C92C2AF}" type="CATEGORYNAME">
                      <a:rPr lang="lt-LT"/>
                      <a:pPr/>
                      <a:t>[CATEGORY NAME]</a:t>
                    </a:fld>
                    <a:r>
                      <a:rPr lang="lt-LT" baseline="0"/>
                      <a:t>
9 proc.</a:t>
                    </a:r>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7-8D77-4802-9570-195960AB3ECB}"/>
                </c:ext>
              </c:extLst>
            </c:dLbl>
            <c:dLbl>
              <c:idx val="4"/>
              <c:tx>
                <c:rich>
                  <a:bodyPr/>
                  <a:lstStyle/>
                  <a:p>
                    <a:fld id="{4D95B98E-84E9-47AC-AD9F-749B6733B836}" type="CATEGORYNAME">
                      <a:rPr lang="lt-LT"/>
                      <a:pPr/>
                      <a:t>[CATEGORY NAME]</a:t>
                    </a:fld>
                    <a:r>
                      <a:rPr lang="lt-LT" baseline="0"/>
                      <a:t>
1 proc.</a:t>
                    </a:r>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9-8D77-4802-9570-195960AB3ECB}"/>
                </c:ext>
              </c:extLst>
            </c:dLbl>
            <c:dLbl>
              <c:idx val="5"/>
              <c:tx>
                <c:rich>
                  <a:bodyPr/>
                  <a:lstStyle/>
                  <a:p>
                    <a:fld id="{54AFA36F-8294-42EB-A984-1DD998C693C3}" type="CATEGORYNAME">
                      <a:rPr lang="lt-LT"/>
                      <a:pPr/>
                      <a:t>[CATEGORY NAME]</a:t>
                    </a:fld>
                    <a:r>
                      <a:rPr lang="lt-LT" baseline="0"/>
                      <a:t>
36 proc.</a:t>
                    </a:r>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B-8D77-4802-9570-195960AB3EC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Lapas1!$A$2:$A$7</c:f>
              <c:strCache>
                <c:ptCount val="6"/>
                <c:pt idx="0">
                  <c:v>Gaisrų skaičius atvirose teritorijose</c:v>
                </c:pt>
                <c:pt idx="1">
                  <c:v>Gaisrų skaičius gyvenamosios paskirties pastatuose</c:v>
                </c:pt>
                <c:pt idx="2">
                  <c:v>Gaisrų skaičius pagalbinio ūkio paskirties pastatuose</c:v>
                </c:pt>
                <c:pt idx="3">
                  <c:v>Gaisrų skaičius transporto priemonėse</c:v>
                </c:pt>
                <c:pt idx="4">
                  <c:v>Gaisrų skaičius gamybinės paskirties pastatuose</c:v>
                </c:pt>
                <c:pt idx="5">
                  <c:v>Gaisrų skaičius kituose objektuose (šiukšlių konteineriai, šiukšlės, apleisti pastatai ir pan.)</c:v>
                </c:pt>
              </c:strCache>
            </c:strRef>
          </c:cat>
          <c:val>
            <c:numRef>
              <c:f>Lapas1!$B$2:$B$7</c:f>
              <c:numCache>
                <c:formatCode>General</c:formatCode>
                <c:ptCount val="6"/>
                <c:pt idx="0">
                  <c:v>24</c:v>
                </c:pt>
                <c:pt idx="1">
                  <c:v>50</c:v>
                </c:pt>
                <c:pt idx="2">
                  <c:v>7</c:v>
                </c:pt>
                <c:pt idx="3">
                  <c:v>13</c:v>
                </c:pt>
                <c:pt idx="4">
                  <c:v>1</c:v>
                </c:pt>
                <c:pt idx="5">
                  <c:v>55</c:v>
                </c:pt>
              </c:numCache>
            </c:numRef>
          </c:val>
          <c:extLst xmlns:c16r2="http://schemas.microsoft.com/office/drawing/2015/06/chart">
            <c:ext xmlns:c16="http://schemas.microsoft.com/office/drawing/2014/chart" uri="{C3380CC4-5D6E-409C-BE32-E72D297353CC}">
              <c16:uniqueId val="{0000000C-8D77-4802-9570-195960AB3ECB}"/>
            </c:ext>
          </c:extLst>
        </c:ser>
        <c:dLbls>
          <c:showLegendKey val="0"/>
          <c:showVal val="0"/>
          <c:showCatName val="1"/>
          <c:showSerName val="0"/>
          <c:showPercent val="1"/>
          <c:showBubbleSize val="0"/>
          <c:showLeaderLines val="1"/>
        </c:dLbls>
      </c:pie3D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Verdana" panose="020B0604030504040204" pitchFamily="34" charset="0"/>
                <a:ea typeface="Verdana" panose="020B0604030504040204" pitchFamily="34" charset="0"/>
                <a:cs typeface="+mn-cs"/>
              </a:defRPr>
            </a:pPr>
            <a:r>
              <a:rPr lang="lt-LT" sz="1200" b="1">
                <a:effectLst/>
                <a:latin typeface="Verdana" panose="020B0604030504040204" pitchFamily="34" charset="0"/>
                <a:ea typeface="Verdana" panose="020B0604030504040204" pitchFamily="34" charset="0"/>
              </a:rPr>
              <a:t>Pagrindinės gaisrų priežastys Marijampolės savivaldybėje 2023 m.</a:t>
            </a: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Lapas1!$B$1</c:f>
              <c:strCache>
                <c:ptCount val="1"/>
                <c:pt idx="0">
                  <c:v>Pardavimas</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3B37-4791-ABC9-6B106DF6A1FA}"/>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3B37-4791-ABC9-6B106DF6A1FA}"/>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3B37-4791-ABC9-6B106DF6A1FA}"/>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3B37-4791-ABC9-6B106DF6A1FA}"/>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3B37-4791-ABC9-6B106DF6A1FA}"/>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3B37-4791-ABC9-6B106DF6A1FA}"/>
              </c:ext>
            </c:extLst>
          </c:dPt>
          <c:dLbls>
            <c:dLbl>
              <c:idx val="0"/>
              <c:tx>
                <c:rich>
                  <a:bodyPr/>
                  <a:lstStyle/>
                  <a:p>
                    <a:fld id="{6E0A1F24-6698-4C22-869F-4D000E29FA70}" type="CATEGORYNAME">
                      <a:rPr lang="lt-LT"/>
                      <a:pPr/>
                      <a:t>[CATEGORY NAME]</a:t>
                    </a:fld>
                    <a:r>
                      <a:rPr lang="lt-LT" baseline="0"/>
                      <a:t>
26 proc.</a:t>
                    </a:r>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1-3B37-4791-ABC9-6B106DF6A1FA}"/>
                </c:ext>
              </c:extLst>
            </c:dLbl>
            <c:dLbl>
              <c:idx val="1"/>
              <c:tx>
                <c:rich>
                  <a:bodyPr/>
                  <a:lstStyle/>
                  <a:p>
                    <a:fld id="{F6983DC3-BD2F-42F0-B309-053EC8B5ABFC}" type="CATEGORYNAME">
                      <a:rPr lang="en-US"/>
                      <a:pPr/>
                      <a:t>[CATEGORY NAME]</a:t>
                    </a:fld>
                    <a:r>
                      <a:rPr lang="en-US" baseline="0"/>
                      <a:t>
8 proc.</a:t>
                    </a:r>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3-3B37-4791-ABC9-6B106DF6A1FA}"/>
                </c:ext>
              </c:extLst>
            </c:dLbl>
            <c:dLbl>
              <c:idx val="2"/>
              <c:tx>
                <c:rich>
                  <a:bodyPr/>
                  <a:lstStyle/>
                  <a:p>
                    <a:fld id="{55421852-8CA4-4CA6-B877-FD95279152C1}" type="CATEGORYNAME">
                      <a:rPr lang="en-US"/>
                      <a:pPr/>
                      <a:t>[CATEGORY NAME]</a:t>
                    </a:fld>
                    <a:r>
                      <a:rPr lang="en-US" baseline="0"/>
                      <a:t>
3 proc.</a:t>
                    </a:r>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5-3B37-4791-ABC9-6B106DF6A1FA}"/>
                </c:ext>
              </c:extLst>
            </c:dLbl>
            <c:dLbl>
              <c:idx val="3"/>
              <c:tx>
                <c:rich>
                  <a:bodyPr/>
                  <a:lstStyle/>
                  <a:p>
                    <a:fld id="{202690E7-4627-4A6C-ABE3-CB68F5E459AA}" type="CATEGORYNAME">
                      <a:rPr lang="lt-LT"/>
                      <a:pPr/>
                      <a:t>[CATEGORY NAME]</a:t>
                    </a:fld>
                    <a:r>
                      <a:rPr lang="lt-LT" baseline="0"/>
                      <a:t>
7 proc.</a:t>
                    </a:r>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7-3B37-4791-ABC9-6B106DF6A1FA}"/>
                </c:ext>
              </c:extLst>
            </c:dLbl>
            <c:dLbl>
              <c:idx val="4"/>
              <c:tx>
                <c:rich>
                  <a:bodyPr/>
                  <a:lstStyle/>
                  <a:p>
                    <a:fld id="{7178F528-BD2F-4CB7-B65F-B4C6011ACDD2}" type="CATEGORYNAME">
                      <a:rPr lang="lt-LT"/>
                      <a:pPr/>
                      <a:t>[CATEGORY NAME]</a:t>
                    </a:fld>
                    <a:r>
                      <a:rPr lang="lt-LT" baseline="0"/>
                      <a:t>
6 proc.</a:t>
                    </a:r>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9-3B37-4791-ABC9-6B106DF6A1FA}"/>
                </c:ext>
              </c:extLst>
            </c:dLbl>
            <c:dLbl>
              <c:idx val="5"/>
              <c:tx>
                <c:rich>
                  <a:bodyPr/>
                  <a:lstStyle/>
                  <a:p>
                    <a:fld id="{1E2ED8B0-7409-43D6-8FA5-C8EE05415E48}" type="CATEGORYNAME">
                      <a:rPr lang="en-US"/>
                      <a:pPr/>
                      <a:t>[CATEGORY NAME]</a:t>
                    </a:fld>
                    <a:r>
                      <a:rPr lang="en-US" baseline="0"/>
                      <a:t>
50 proc.</a:t>
                    </a:r>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B-3B37-4791-ABC9-6B106DF6A1F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Lapas1!$A$2:$A$7</c:f>
              <c:strCache>
                <c:ptCount val="6"/>
                <c:pt idx="0">
                  <c:v>Krosnių, židinių bei dūmtraukių gedimai, įrengimo bei eksploatavimo reikalavimų pažeidimai</c:v>
                </c:pt>
                <c:pt idx="1">
                  <c:v>Pašalinis ugnies šaltinis</c:v>
                </c:pt>
                <c:pt idx="2">
                  <c:v>Neatsargus rūkymas</c:v>
                </c:pt>
                <c:pt idx="3">
                  <c:v>Elektros įrenginių, prietaisų, elektros instaliacijos gedimai, įrengimo bei eksploatavimo reikalavimų pažeidimai</c:v>
                </c:pt>
                <c:pt idx="4">
                  <c:v>Transporto priemonių gedimai</c:v>
                </c:pt>
                <c:pt idx="5">
                  <c:v>Neatsargus žmogaus elgesys su ugnimi</c:v>
                </c:pt>
              </c:strCache>
            </c:strRef>
          </c:cat>
          <c:val>
            <c:numRef>
              <c:f>Lapas1!$B$2:$B$7</c:f>
              <c:numCache>
                <c:formatCode>General</c:formatCode>
                <c:ptCount val="6"/>
                <c:pt idx="0">
                  <c:v>32</c:v>
                </c:pt>
                <c:pt idx="1">
                  <c:v>10</c:v>
                </c:pt>
                <c:pt idx="2">
                  <c:v>4</c:v>
                </c:pt>
                <c:pt idx="3">
                  <c:v>8</c:v>
                </c:pt>
                <c:pt idx="4">
                  <c:v>8</c:v>
                </c:pt>
                <c:pt idx="5">
                  <c:v>62</c:v>
                </c:pt>
              </c:numCache>
            </c:numRef>
          </c:val>
          <c:extLst xmlns:c16r2="http://schemas.microsoft.com/office/drawing/2015/06/chart">
            <c:ext xmlns:c16="http://schemas.microsoft.com/office/drawing/2014/chart" uri="{C3380CC4-5D6E-409C-BE32-E72D297353CC}">
              <c16:uniqueId val="{0000000C-3B37-4791-ABC9-6B106DF6A1FA}"/>
            </c:ext>
          </c:extLst>
        </c:ser>
        <c:dLbls>
          <c:showLegendKey val="0"/>
          <c:showVal val="0"/>
          <c:showCatName val="1"/>
          <c:showSerName val="0"/>
          <c:showPercent val="1"/>
          <c:showBubbleSize val="0"/>
          <c:showLeaderLines val="1"/>
        </c:dLbls>
      </c:pie3D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t-LT"/>
              <a:t>Išvykimai į įvykius pagal ugniagesių gelbėtojų komandas</a:t>
            </a:r>
            <a:endParaRPr lang="en-GB"/>
          </a:p>
        </c:rich>
      </c:tx>
      <c:overlay val="0"/>
      <c:spPr>
        <a:noFill/>
        <a:ln>
          <a:noFill/>
        </a:ln>
        <a:effectLst/>
      </c:spPr>
    </c:title>
    <c:autoTitleDeleted val="0"/>
    <c:plotArea>
      <c:layout/>
      <c:barChart>
        <c:barDir val="col"/>
        <c:grouping val="clustered"/>
        <c:varyColors val="0"/>
        <c:ser>
          <c:idx val="0"/>
          <c:order val="0"/>
          <c:tx>
            <c:strRef>
              <c:f>'Išvykimai pagal komandas'!$B$2</c:f>
              <c:strCache>
                <c:ptCount val="1"/>
                <c:pt idx="0">
                  <c:v>2022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'Išvykimai pagal komandas'!$A$3:$A$7</c:f>
              <c:strCache>
                <c:ptCount val="5"/>
                <c:pt idx="0">
                  <c:v>Gudelių UK</c:v>
                </c:pt>
                <c:pt idx="1">
                  <c:v>Igliauka UK</c:v>
                </c:pt>
                <c:pt idx="2">
                  <c:v>Padovinio UK</c:v>
                </c:pt>
                <c:pt idx="3">
                  <c:v>Sanavos UK</c:v>
                </c:pt>
                <c:pt idx="4">
                  <c:v>Želsvelės UK</c:v>
                </c:pt>
              </c:strCache>
            </c:strRef>
          </c:cat>
          <c:val>
            <c:numRef>
              <c:f>'Išvykimai pagal komandas'!$B$3:$B$7</c:f>
              <c:numCache>
                <c:formatCode>General</c:formatCode>
                <c:ptCount val="5"/>
                <c:pt idx="0">
                  <c:v>22</c:v>
                </c:pt>
                <c:pt idx="1">
                  <c:v>48</c:v>
                </c:pt>
                <c:pt idx="2">
                  <c:v>17</c:v>
                </c:pt>
                <c:pt idx="3">
                  <c:v>45</c:v>
                </c:pt>
                <c:pt idx="4">
                  <c:v>27</c:v>
                </c:pt>
              </c:numCache>
            </c:numRef>
          </c:val>
          <c:extLst xmlns:c16r2="http://schemas.microsoft.com/office/drawing/2015/06/chart">
            <c:ext xmlns:c16="http://schemas.microsoft.com/office/drawing/2014/chart" uri="{C3380CC4-5D6E-409C-BE32-E72D297353CC}">
              <c16:uniqueId val="{00000000-844F-46BE-9789-4BDFADA538A1}"/>
            </c:ext>
          </c:extLst>
        </c:ser>
        <c:ser>
          <c:idx val="1"/>
          <c:order val="1"/>
          <c:tx>
            <c:strRef>
              <c:f>'Išvykimai pagal komandas'!$C$2</c:f>
              <c:strCache>
                <c:ptCount val="1"/>
                <c:pt idx="0">
                  <c:v>2023</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'Išvykimai pagal komandas'!$A$3:$A$7</c:f>
              <c:strCache>
                <c:ptCount val="5"/>
                <c:pt idx="0">
                  <c:v>Gudelių UK</c:v>
                </c:pt>
                <c:pt idx="1">
                  <c:v>Igliauka UK</c:v>
                </c:pt>
                <c:pt idx="2">
                  <c:v>Padovinio UK</c:v>
                </c:pt>
                <c:pt idx="3">
                  <c:v>Sanavos UK</c:v>
                </c:pt>
                <c:pt idx="4">
                  <c:v>Želsvelės UK</c:v>
                </c:pt>
              </c:strCache>
            </c:strRef>
          </c:cat>
          <c:val>
            <c:numRef>
              <c:f>'Išvykimai pagal komandas'!$C$3:$C$7</c:f>
              <c:numCache>
                <c:formatCode>General</c:formatCode>
                <c:ptCount val="5"/>
                <c:pt idx="0">
                  <c:v>23</c:v>
                </c:pt>
                <c:pt idx="1">
                  <c:v>46</c:v>
                </c:pt>
                <c:pt idx="2">
                  <c:v>25</c:v>
                </c:pt>
                <c:pt idx="3">
                  <c:v>40</c:v>
                </c:pt>
                <c:pt idx="4">
                  <c:v>38</c:v>
                </c:pt>
              </c:numCache>
            </c:numRef>
          </c:val>
          <c:extLst xmlns:c16r2="http://schemas.microsoft.com/office/drawing/2015/06/chart">
            <c:ext xmlns:c16="http://schemas.microsoft.com/office/drawing/2014/chart" uri="{C3380CC4-5D6E-409C-BE32-E72D297353CC}">
              <c16:uniqueId val="{00000001-844F-46BE-9789-4BDFADA538A1}"/>
            </c:ext>
          </c:extLst>
        </c:ser>
        <c:dLbls>
          <c:dLblPos val="outEnd"/>
          <c:showLegendKey val="0"/>
          <c:showVal val="1"/>
          <c:showCatName val="0"/>
          <c:showSerName val="0"/>
          <c:showPercent val="0"/>
          <c:showBubbleSize val="0"/>
        </c:dLbls>
        <c:gapWidth val="219"/>
        <c:overlap val="-27"/>
        <c:axId val="187186688"/>
        <c:axId val="36672576"/>
      </c:barChart>
      <c:catAx>
        <c:axId val="187186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6672576"/>
        <c:crosses val="autoZero"/>
        <c:auto val="1"/>
        <c:lblAlgn val="ctr"/>
        <c:lblOffset val="100"/>
        <c:noMultiLvlLbl val="0"/>
      </c:catAx>
      <c:valAx>
        <c:axId val="36672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87186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t-LT"/>
              <a:t>Išvykimai į gaisrus</a:t>
            </a:r>
            <a:endParaRPr lang="en-GB"/>
          </a:p>
        </c:rich>
      </c:tx>
      <c:overlay val="0"/>
      <c:spPr>
        <a:noFill/>
        <a:ln>
          <a:noFill/>
        </a:ln>
        <a:effectLst/>
      </c:spPr>
    </c:title>
    <c:autoTitleDeleted val="0"/>
    <c:plotArea>
      <c:layout/>
      <c:barChart>
        <c:barDir val="col"/>
        <c:grouping val="clustered"/>
        <c:varyColors val="0"/>
        <c:ser>
          <c:idx val="0"/>
          <c:order val="0"/>
          <c:tx>
            <c:strRef>
              <c:f>'Išvykimai į gaisrus'!$B$2</c:f>
              <c:strCache>
                <c:ptCount val="1"/>
                <c:pt idx="0">
                  <c:v>2022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'Išvykimai į gaisrus'!$A$3:$A$7</c:f>
              <c:strCache>
                <c:ptCount val="5"/>
                <c:pt idx="0">
                  <c:v>Gudelių UK</c:v>
                </c:pt>
                <c:pt idx="1">
                  <c:v>Igliauka UK</c:v>
                </c:pt>
                <c:pt idx="2">
                  <c:v>Padovinio UK</c:v>
                </c:pt>
                <c:pt idx="3">
                  <c:v>Sanavos UK</c:v>
                </c:pt>
                <c:pt idx="4">
                  <c:v>Želsvelės UK</c:v>
                </c:pt>
              </c:strCache>
            </c:strRef>
          </c:cat>
          <c:val>
            <c:numRef>
              <c:f>'Išvykimai į gaisrus'!$B$3:$B$7</c:f>
              <c:numCache>
                <c:formatCode>General</c:formatCode>
                <c:ptCount val="5"/>
                <c:pt idx="0">
                  <c:v>12</c:v>
                </c:pt>
                <c:pt idx="1">
                  <c:v>23</c:v>
                </c:pt>
                <c:pt idx="2">
                  <c:v>10</c:v>
                </c:pt>
                <c:pt idx="3">
                  <c:v>21</c:v>
                </c:pt>
                <c:pt idx="4">
                  <c:v>14</c:v>
                </c:pt>
              </c:numCache>
            </c:numRef>
          </c:val>
          <c:extLst xmlns:c16r2="http://schemas.microsoft.com/office/drawing/2015/06/chart">
            <c:ext xmlns:c16="http://schemas.microsoft.com/office/drawing/2014/chart" uri="{C3380CC4-5D6E-409C-BE32-E72D297353CC}">
              <c16:uniqueId val="{00000000-E93D-4280-A4AB-AF8225435DED}"/>
            </c:ext>
          </c:extLst>
        </c:ser>
        <c:ser>
          <c:idx val="1"/>
          <c:order val="1"/>
          <c:tx>
            <c:strRef>
              <c:f>'Išvykimai į gaisrus'!$C$2</c:f>
              <c:strCache>
                <c:ptCount val="1"/>
                <c:pt idx="0">
                  <c:v>2023</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'Išvykimai į gaisrus'!$A$3:$A$7</c:f>
              <c:strCache>
                <c:ptCount val="5"/>
                <c:pt idx="0">
                  <c:v>Gudelių UK</c:v>
                </c:pt>
                <c:pt idx="1">
                  <c:v>Igliauka UK</c:v>
                </c:pt>
                <c:pt idx="2">
                  <c:v>Padovinio UK</c:v>
                </c:pt>
                <c:pt idx="3">
                  <c:v>Sanavos UK</c:v>
                </c:pt>
                <c:pt idx="4">
                  <c:v>Želsvelės UK</c:v>
                </c:pt>
              </c:strCache>
            </c:strRef>
          </c:cat>
          <c:val>
            <c:numRef>
              <c:f>'Išvykimai į gaisrus'!$C$3:$C$7</c:f>
              <c:numCache>
                <c:formatCode>General</c:formatCode>
                <c:ptCount val="5"/>
                <c:pt idx="0">
                  <c:v>9</c:v>
                </c:pt>
                <c:pt idx="1">
                  <c:v>19</c:v>
                </c:pt>
                <c:pt idx="2">
                  <c:v>11</c:v>
                </c:pt>
                <c:pt idx="3">
                  <c:v>18</c:v>
                </c:pt>
                <c:pt idx="4">
                  <c:v>17</c:v>
                </c:pt>
              </c:numCache>
            </c:numRef>
          </c:val>
          <c:extLst xmlns:c16r2="http://schemas.microsoft.com/office/drawing/2015/06/chart">
            <c:ext xmlns:c16="http://schemas.microsoft.com/office/drawing/2014/chart" uri="{C3380CC4-5D6E-409C-BE32-E72D297353CC}">
              <c16:uniqueId val="{00000001-E93D-4280-A4AB-AF8225435DED}"/>
            </c:ext>
          </c:extLst>
        </c:ser>
        <c:dLbls>
          <c:dLblPos val="outEnd"/>
          <c:showLegendKey val="0"/>
          <c:showVal val="1"/>
          <c:showCatName val="0"/>
          <c:showSerName val="0"/>
          <c:showPercent val="0"/>
          <c:showBubbleSize val="0"/>
        </c:dLbls>
        <c:gapWidth val="219"/>
        <c:overlap val="-27"/>
        <c:axId val="191548928"/>
        <c:axId val="36842880"/>
      </c:barChart>
      <c:catAx>
        <c:axId val="191548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6842880"/>
        <c:crosses val="autoZero"/>
        <c:auto val="1"/>
        <c:lblAlgn val="ctr"/>
        <c:lblOffset val="100"/>
        <c:noMultiLvlLbl val="0"/>
      </c:catAx>
      <c:valAx>
        <c:axId val="36842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91548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t-LT" b="0" i="0">
                <a:effectLst/>
              </a:rPr>
              <a:t>Išvykimai į gelbėjimo ir kitus darbus</a:t>
            </a:r>
          </a:p>
        </c:rich>
      </c:tx>
      <c:overlay val="0"/>
      <c:spPr>
        <a:noFill/>
        <a:ln>
          <a:noFill/>
        </a:ln>
        <a:effectLst/>
      </c:spPr>
    </c:title>
    <c:autoTitleDeleted val="0"/>
    <c:plotArea>
      <c:layout/>
      <c:barChart>
        <c:barDir val="col"/>
        <c:grouping val="clustered"/>
        <c:varyColors val="0"/>
        <c:ser>
          <c:idx val="0"/>
          <c:order val="0"/>
          <c:tx>
            <c:strRef>
              <c:f>'Išvykimai į gelbėjimo darbus'!$B$2</c:f>
              <c:strCache>
                <c:ptCount val="1"/>
                <c:pt idx="0">
                  <c:v>2022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'Išvykimai į gelbėjimo darbus'!$A$3:$A$7</c:f>
              <c:strCache>
                <c:ptCount val="5"/>
                <c:pt idx="0">
                  <c:v>Gudelių UK</c:v>
                </c:pt>
                <c:pt idx="1">
                  <c:v>Igliauka UK</c:v>
                </c:pt>
                <c:pt idx="2">
                  <c:v>Padovinio UK</c:v>
                </c:pt>
                <c:pt idx="3">
                  <c:v>Sanavos UK</c:v>
                </c:pt>
                <c:pt idx="4">
                  <c:v>Želsvelės UK</c:v>
                </c:pt>
              </c:strCache>
            </c:strRef>
          </c:cat>
          <c:val>
            <c:numRef>
              <c:f>'Išvykimai į gelbėjimo darbus'!$B$3:$B$7</c:f>
              <c:numCache>
                <c:formatCode>General</c:formatCode>
                <c:ptCount val="5"/>
                <c:pt idx="0">
                  <c:v>10</c:v>
                </c:pt>
                <c:pt idx="1">
                  <c:v>25</c:v>
                </c:pt>
                <c:pt idx="2">
                  <c:v>7</c:v>
                </c:pt>
                <c:pt idx="3">
                  <c:v>24</c:v>
                </c:pt>
                <c:pt idx="4">
                  <c:v>13</c:v>
                </c:pt>
              </c:numCache>
            </c:numRef>
          </c:val>
          <c:extLst xmlns:c16r2="http://schemas.microsoft.com/office/drawing/2015/06/chart">
            <c:ext xmlns:c16="http://schemas.microsoft.com/office/drawing/2014/chart" uri="{C3380CC4-5D6E-409C-BE32-E72D297353CC}">
              <c16:uniqueId val="{00000000-453B-4B67-AC48-84237D23AC61}"/>
            </c:ext>
          </c:extLst>
        </c:ser>
        <c:ser>
          <c:idx val="1"/>
          <c:order val="1"/>
          <c:tx>
            <c:strRef>
              <c:f>'Išvykimai į gelbėjimo darbus'!$C$2</c:f>
              <c:strCache>
                <c:ptCount val="1"/>
                <c:pt idx="0">
                  <c:v>2023</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'Išvykimai į gelbėjimo darbus'!$A$3:$A$7</c:f>
              <c:strCache>
                <c:ptCount val="5"/>
                <c:pt idx="0">
                  <c:v>Gudelių UK</c:v>
                </c:pt>
                <c:pt idx="1">
                  <c:v>Igliauka UK</c:v>
                </c:pt>
                <c:pt idx="2">
                  <c:v>Padovinio UK</c:v>
                </c:pt>
                <c:pt idx="3">
                  <c:v>Sanavos UK</c:v>
                </c:pt>
                <c:pt idx="4">
                  <c:v>Želsvelės UK</c:v>
                </c:pt>
              </c:strCache>
            </c:strRef>
          </c:cat>
          <c:val>
            <c:numRef>
              <c:f>'Išvykimai į gelbėjimo darbus'!$C$3:$C$7</c:f>
              <c:numCache>
                <c:formatCode>General</c:formatCode>
                <c:ptCount val="5"/>
                <c:pt idx="0">
                  <c:v>14</c:v>
                </c:pt>
                <c:pt idx="1">
                  <c:v>27</c:v>
                </c:pt>
                <c:pt idx="2">
                  <c:v>14</c:v>
                </c:pt>
                <c:pt idx="3">
                  <c:v>22</c:v>
                </c:pt>
                <c:pt idx="4">
                  <c:v>21</c:v>
                </c:pt>
              </c:numCache>
            </c:numRef>
          </c:val>
          <c:extLst xmlns:c16r2="http://schemas.microsoft.com/office/drawing/2015/06/chart">
            <c:ext xmlns:c16="http://schemas.microsoft.com/office/drawing/2014/chart" uri="{C3380CC4-5D6E-409C-BE32-E72D297353CC}">
              <c16:uniqueId val="{00000001-453B-4B67-AC48-84237D23AC61}"/>
            </c:ext>
          </c:extLst>
        </c:ser>
        <c:dLbls>
          <c:dLblPos val="outEnd"/>
          <c:showLegendKey val="0"/>
          <c:showVal val="1"/>
          <c:showCatName val="0"/>
          <c:showSerName val="0"/>
          <c:showPercent val="0"/>
          <c:showBubbleSize val="0"/>
        </c:dLbls>
        <c:gapWidth val="219"/>
        <c:overlap val="-27"/>
        <c:axId val="229773824"/>
        <c:axId val="36844608"/>
      </c:barChart>
      <c:catAx>
        <c:axId val="229773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6844608"/>
        <c:crosses val="autoZero"/>
        <c:auto val="1"/>
        <c:lblAlgn val="ctr"/>
        <c:lblOffset val="100"/>
        <c:noMultiLvlLbl val="0"/>
      </c:catAx>
      <c:valAx>
        <c:axId val="36844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229773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2">
    <c:autoUpdate val="0"/>
  </c:externalData>
</c:chartSpace>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Tarybos_spr</Template>
  <TotalTime>8</TotalTime>
  <Pages>10</Pages>
  <Words>10021</Words>
  <Characters>5713</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 </vt:lpstr>
    </vt:vector>
  </TitlesOfParts>
  <Company>mas</Company>
  <LinksUpToDate>false</LinksUpToDate>
  <CharactersWithSpaces>15703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Kristina Mickienė</dc:creator>
  <cp:keywords/>
  <cp:lastModifiedBy>user</cp:lastModifiedBy>
  <cp:revision>6</cp:revision>
  <cp:lastPrinted>1900-12-31T21:00:00Z</cp:lastPrinted>
  <dcterms:created xsi:type="dcterms:W3CDTF">2024-04-09T07:42:00Z</dcterms:created>
  <dcterms:modified xsi:type="dcterms:W3CDTF">2024-05-06T06:32:00Z</dcterms:modified>
</cp:coreProperties>
</file>